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8E" w:rsidRPr="00C314C2" w:rsidRDefault="0098018E" w:rsidP="0098018E">
      <w:pPr>
        <w:rPr>
          <w:rFonts w:ascii="Tahoma" w:hAnsi="Tahoma" w:cs="Tahoma"/>
          <w:b/>
        </w:rPr>
      </w:pPr>
      <w:r w:rsidRPr="00C314C2">
        <w:rPr>
          <w:rFonts w:ascii="Tahoma" w:hAnsi="Tahoma" w:cs="Tahoma"/>
          <w:b/>
        </w:rPr>
        <w:t>Are you holding an event?</w:t>
      </w:r>
    </w:p>
    <w:p w:rsidR="0098018E" w:rsidRPr="00C314C2" w:rsidRDefault="0098018E" w:rsidP="0098018E">
      <w:pPr>
        <w:rPr>
          <w:rFonts w:ascii="Tahoma" w:hAnsi="Tahoma" w:cs="Tahoma"/>
        </w:rPr>
      </w:pPr>
      <w:r w:rsidRPr="00C314C2">
        <w:rPr>
          <w:rFonts w:ascii="Tahoma" w:hAnsi="Tahoma" w:cs="Tahoma"/>
        </w:rPr>
        <w:t>All events must be registered with the Township by filling out a Public Event Application.  This application captures details about the event and notifies agencies throughout the Township of the event. Details about parking, traffic, food, games of chance and event location are all captured in the application so that the Township can guide and ensure that organizers do their due diligence to make the event and the guests safe.</w:t>
      </w:r>
    </w:p>
    <w:p w:rsidR="0098018E" w:rsidRPr="00C314C2" w:rsidRDefault="0098018E" w:rsidP="0098018E">
      <w:pPr>
        <w:rPr>
          <w:rFonts w:ascii="Tahoma" w:hAnsi="Tahoma" w:cs="Tahoma"/>
        </w:rPr>
      </w:pPr>
      <w:r w:rsidRPr="00C314C2">
        <w:rPr>
          <w:rFonts w:ascii="Tahoma" w:hAnsi="Tahoma" w:cs="Tahoma"/>
        </w:rPr>
        <w:t>If Games of Chance are being held at your event, Raffle Applications must be submitted.</w:t>
      </w:r>
    </w:p>
    <w:p w:rsidR="0098018E" w:rsidRPr="00C314C2" w:rsidRDefault="0098018E" w:rsidP="0098018E">
      <w:pPr>
        <w:rPr>
          <w:rFonts w:ascii="Tahoma" w:hAnsi="Tahoma" w:cs="Tahoma"/>
        </w:rPr>
      </w:pPr>
      <w:r w:rsidRPr="00C314C2">
        <w:rPr>
          <w:rFonts w:ascii="Tahoma" w:hAnsi="Tahoma" w:cs="Tahoma"/>
        </w:rPr>
        <w:t>If the venue being used for your event is being used in a way that it is not normally used for, a Fire Permit Application must be filled out.</w:t>
      </w:r>
    </w:p>
    <w:p w:rsidR="0098018E" w:rsidRPr="00C314C2" w:rsidRDefault="0098018E" w:rsidP="0098018E">
      <w:pPr>
        <w:rPr>
          <w:rFonts w:ascii="Tahoma" w:hAnsi="Tahoma" w:cs="Tahoma"/>
        </w:rPr>
      </w:pPr>
      <w:r w:rsidRPr="00C314C2">
        <w:rPr>
          <w:rFonts w:ascii="Tahoma" w:hAnsi="Tahoma" w:cs="Tahoma"/>
        </w:rPr>
        <w:t xml:space="preserve">If you have food at your event, talk with the Health Department to see if you need a Food Handlers Permit or other Health Permits.  </w:t>
      </w:r>
    </w:p>
    <w:p w:rsidR="0098018E" w:rsidRPr="00C314C2" w:rsidRDefault="0098018E" w:rsidP="0098018E">
      <w:pPr>
        <w:rPr>
          <w:rFonts w:ascii="Tahoma" w:hAnsi="Tahoma" w:cs="Tahoma"/>
        </w:rPr>
      </w:pPr>
      <w:r w:rsidRPr="00C314C2">
        <w:rPr>
          <w:rFonts w:ascii="Tahoma" w:hAnsi="Tahoma" w:cs="Tahoma"/>
        </w:rPr>
        <w:t xml:space="preserve">Advertising signage must be removed within 7 days of your event. </w:t>
      </w:r>
      <w:r w:rsidR="00C314C2" w:rsidRPr="00C314C2">
        <w:rPr>
          <w:rFonts w:ascii="Tahoma" w:hAnsi="Tahoma" w:cs="Tahoma"/>
        </w:rPr>
        <w:t xml:space="preserve"> You may put up signs 30 days prior to an event. </w:t>
      </w:r>
    </w:p>
    <w:p w:rsidR="0098018E" w:rsidRPr="00C314C2" w:rsidRDefault="0098018E" w:rsidP="0098018E">
      <w:pPr>
        <w:rPr>
          <w:rFonts w:ascii="Tahoma" w:hAnsi="Tahoma" w:cs="Tahoma"/>
        </w:rPr>
      </w:pPr>
      <w:r w:rsidRPr="00C314C2">
        <w:rPr>
          <w:rFonts w:ascii="Tahoma" w:hAnsi="Tahoma" w:cs="Tahoma"/>
        </w:rPr>
        <w:t xml:space="preserve">If your event will be selling alcoholic beverages for profit (even if the </w:t>
      </w:r>
      <w:proofErr w:type="gramStart"/>
      <w:r w:rsidRPr="00C314C2">
        <w:rPr>
          <w:rFonts w:ascii="Tahoma" w:hAnsi="Tahoma" w:cs="Tahoma"/>
        </w:rPr>
        <w:t>cost of the beverages are</w:t>
      </w:r>
      <w:proofErr w:type="gramEnd"/>
      <w:r w:rsidRPr="00C314C2">
        <w:rPr>
          <w:rFonts w:ascii="Tahoma" w:hAnsi="Tahoma" w:cs="Tahoma"/>
        </w:rPr>
        <w:t xml:space="preserve"> included in the ticket price) you must apply for a Social Affairs Permit on line at </w:t>
      </w:r>
      <w:hyperlink r:id="rId6" w:history="1">
        <w:r w:rsidRPr="00C314C2">
          <w:rPr>
            <w:rStyle w:val="Hyperlink"/>
            <w:rFonts w:ascii="Tahoma" w:hAnsi="Tahoma" w:cs="Tahoma"/>
          </w:rPr>
          <w:t>https://abc.lps.nj.gov/ABCPublic/Login.aspx</w:t>
        </w:r>
      </w:hyperlink>
      <w:r w:rsidRPr="00C314C2">
        <w:rPr>
          <w:rFonts w:ascii="Tahoma" w:hAnsi="Tahoma" w:cs="Tahoma"/>
        </w:rPr>
        <w:t xml:space="preserve">.  Your application must be filed and submitted on line at least 21 days prior to your event. </w:t>
      </w:r>
    </w:p>
    <w:tbl>
      <w:tblPr>
        <w:tblStyle w:val="TableGrid"/>
        <w:tblW w:w="0" w:type="auto"/>
        <w:tblLook w:val="04A0" w:firstRow="1" w:lastRow="0" w:firstColumn="1" w:lastColumn="0" w:noHBand="0" w:noVBand="1"/>
      </w:tblPr>
      <w:tblGrid>
        <w:gridCol w:w="2628"/>
        <w:gridCol w:w="4770"/>
        <w:gridCol w:w="3618"/>
      </w:tblGrid>
      <w:tr w:rsidR="0098018E" w:rsidRPr="00C314C2" w:rsidTr="00233174">
        <w:tc>
          <w:tcPr>
            <w:tcW w:w="2628" w:type="dxa"/>
            <w:vAlign w:val="center"/>
          </w:tcPr>
          <w:p w:rsidR="0098018E" w:rsidRPr="00C314C2" w:rsidRDefault="0098018E" w:rsidP="00233174">
            <w:pPr>
              <w:jc w:val="center"/>
              <w:rPr>
                <w:rFonts w:ascii="Tahoma" w:hAnsi="Tahoma" w:cs="Tahoma"/>
              </w:rPr>
            </w:pPr>
            <w:r w:rsidRPr="00C314C2">
              <w:rPr>
                <w:rFonts w:ascii="Tahoma" w:hAnsi="Tahoma" w:cs="Tahoma"/>
              </w:rPr>
              <w:t>Flea Market / Junk In The Trunk</w:t>
            </w:r>
          </w:p>
        </w:tc>
        <w:tc>
          <w:tcPr>
            <w:tcW w:w="4770" w:type="dxa"/>
            <w:vAlign w:val="center"/>
          </w:tcPr>
          <w:p w:rsidR="0098018E" w:rsidRPr="00C314C2" w:rsidRDefault="0098018E" w:rsidP="00233174">
            <w:pPr>
              <w:jc w:val="center"/>
              <w:rPr>
                <w:rFonts w:ascii="Tahoma" w:hAnsi="Tahoma" w:cs="Tahoma"/>
              </w:rPr>
            </w:pPr>
            <w:r w:rsidRPr="00C314C2">
              <w:rPr>
                <w:rFonts w:ascii="Tahoma" w:hAnsi="Tahoma" w:cs="Tahoma"/>
              </w:rPr>
              <w:t>Organize a number of vendors at a single location. Invite people to shop.</w:t>
            </w:r>
          </w:p>
        </w:tc>
        <w:tc>
          <w:tcPr>
            <w:tcW w:w="3618" w:type="dxa"/>
            <w:vAlign w:val="center"/>
          </w:tcPr>
          <w:p w:rsidR="0098018E" w:rsidRPr="00C314C2" w:rsidRDefault="0098018E" w:rsidP="0098018E">
            <w:pPr>
              <w:pStyle w:val="ListParagraph"/>
              <w:numPr>
                <w:ilvl w:val="0"/>
                <w:numId w:val="1"/>
              </w:numPr>
              <w:rPr>
                <w:rFonts w:ascii="Tahoma" w:hAnsi="Tahoma" w:cs="Tahoma"/>
              </w:rPr>
            </w:pPr>
            <w:r w:rsidRPr="00C314C2">
              <w:rPr>
                <w:rFonts w:ascii="Tahoma" w:hAnsi="Tahoma" w:cs="Tahoma"/>
              </w:rPr>
              <w:t>Event Application</w:t>
            </w:r>
          </w:p>
          <w:p w:rsidR="0098018E" w:rsidRPr="00C314C2" w:rsidRDefault="0098018E" w:rsidP="0098018E">
            <w:pPr>
              <w:pStyle w:val="ListParagraph"/>
              <w:numPr>
                <w:ilvl w:val="0"/>
                <w:numId w:val="1"/>
              </w:numPr>
              <w:rPr>
                <w:rFonts w:ascii="Tahoma" w:hAnsi="Tahoma" w:cs="Tahoma"/>
              </w:rPr>
            </w:pPr>
            <w:r w:rsidRPr="00C314C2">
              <w:rPr>
                <w:rFonts w:ascii="Tahoma" w:hAnsi="Tahoma" w:cs="Tahoma"/>
              </w:rPr>
              <w:t>Fire Prevention</w:t>
            </w:r>
          </w:p>
          <w:p w:rsidR="0098018E" w:rsidRPr="00C314C2" w:rsidRDefault="0098018E" w:rsidP="0098018E">
            <w:pPr>
              <w:pStyle w:val="ListParagraph"/>
              <w:numPr>
                <w:ilvl w:val="0"/>
                <w:numId w:val="1"/>
              </w:numPr>
              <w:rPr>
                <w:rFonts w:ascii="Tahoma" w:hAnsi="Tahoma" w:cs="Tahoma"/>
              </w:rPr>
            </w:pPr>
            <w:r w:rsidRPr="00C314C2">
              <w:rPr>
                <w:rFonts w:ascii="Tahoma" w:hAnsi="Tahoma" w:cs="Tahoma"/>
              </w:rPr>
              <w:t>Health</w:t>
            </w:r>
          </w:p>
          <w:p w:rsidR="0098018E" w:rsidRPr="00C314C2" w:rsidRDefault="0098018E" w:rsidP="00233174">
            <w:pPr>
              <w:rPr>
                <w:rFonts w:ascii="Tahoma" w:hAnsi="Tahoma" w:cs="Tahoma"/>
              </w:rPr>
            </w:pPr>
          </w:p>
        </w:tc>
      </w:tr>
      <w:tr w:rsidR="0098018E" w:rsidRPr="00C314C2" w:rsidTr="00233174">
        <w:tc>
          <w:tcPr>
            <w:tcW w:w="2628" w:type="dxa"/>
            <w:vAlign w:val="center"/>
          </w:tcPr>
          <w:p w:rsidR="0098018E" w:rsidRPr="00C314C2" w:rsidRDefault="0098018E" w:rsidP="00233174">
            <w:pPr>
              <w:spacing w:after="200" w:line="276" w:lineRule="auto"/>
              <w:jc w:val="center"/>
              <w:rPr>
                <w:rFonts w:ascii="Tahoma" w:hAnsi="Tahoma" w:cs="Tahoma"/>
              </w:rPr>
            </w:pPr>
          </w:p>
          <w:p w:rsidR="0098018E" w:rsidRPr="00C314C2" w:rsidRDefault="0098018E" w:rsidP="00233174">
            <w:pPr>
              <w:spacing w:after="200" w:line="276" w:lineRule="auto"/>
              <w:jc w:val="center"/>
              <w:rPr>
                <w:rFonts w:ascii="Tahoma" w:hAnsi="Tahoma" w:cs="Tahoma"/>
              </w:rPr>
            </w:pPr>
            <w:r w:rsidRPr="00C314C2">
              <w:rPr>
                <w:rFonts w:ascii="Tahoma" w:hAnsi="Tahoma" w:cs="Tahoma"/>
              </w:rPr>
              <w:t>School Fair</w:t>
            </w:r>
          </w:p>
          <w:p w:rsidR="0098018E" w:rsidRPr="00C314C2" w:rsidRDefault="0098018E" w:rsidP="00233174">
            <w:pPr>
              <w:jc w:val="center"/>
              <w:rPr>
                <w:rFonts w:ascii="Tahoma" w:hAnsi="Tahoma" w:cs="Tahoma"/>
              </w:rPr>
            </w:pPr>
          </w:p>
        </w:tc>
        <w:tc>
          <w:tcPr>
            <w:tcW w:w="4770" w:type="dxa"/>
            <w:vAlign w:val="center"/>
          </w:tcPr>
          <w:p w:rsidR="0098018E" w:rsidRPr="00C314C2" w:rsidRDefault="0098018E" w:rsidP="00233174">
            <w:pPr>
              <w:jc w:val="center"/>
              <w:rPr>
                <w:rFonts w:ascii="Tahoma" w:hAnsi="Tahoma" w:cs="Tahoma"/>
              </w:rPr>
            </w:pPr>
            <w:r w:rsidRPr="00C314C2">
              <w:rPr>
                <w:rFonts w:ascii="Tahoma" w:hAnsi="Tahoma" w:cs="Tahoma"/>
              </w:rPr>
              <w:t>Large group gathering at a school with a variety of events and games offered.</w:t>
            </w:r>
          </w:p>
        </w:tc>
        <w:tc>
          <w:tcPr>
            <w:tcW w:w="3618" w:type="dxa"/>
            <w:vAlign w:val="center"/>
          </w:tcPr>
          <w:p w:rsidR="0098018E" w:rsidRPr="00C314C2" w:rsidRDefault="0098018E" w:rsidP="0098018E">
            <w:pPr>
              <w:pStyle w:val="ListParagraph"/>
              <w:numPr>
                <w:ilvl w:val="0"/>
                <w:numId w:val="2"/>
              </w:numPr>
              <w:rPr>
                <w:rFonts w:ascii="Tahoma" w:hAnsi="Tahoma" w:cs="Tahoma"/>
              </w:rPr>
            </w:pPr>
            <w:r w:rsidRPr="00C314C2">
              <w:rPr>
                <w:rFonts w:ascii="Tahoma" w:hAnsi="Tahoma" w:cs="Tahoma"/>
              </w:rPr>
              <w:t>Event Application</w:t>
            </w:r>
          </w:p>
          <w:p w:rsidR="0098018E" w:rsidRPr="00C314C2" w:rsidRDefault="0098018E" w:rsidP="0098018E">
            <w:pPr>
              <w:pStyle w:val="ListParagraph"/>
              <w:numPr>
                <w:ilvl w:val="0"/>
                <w:numId w:val="2"/>
              </w:numPr>
              <w:rPr>
                <w:rFonts w:ascii="Tahoma" w:hAnsi="Tahoma" w:cs="Tahoma"/>
              </w:rPr>
            </w:pPr>
            <w:r w:rsidRPr="00C314C2">
              <w:rPr>
                <w:rFonts w:ascii="Tahoma" w:hAnsi="Tahoma" w:cs="Tahoma"/>
              </w:rPr>
              <w:t>Fire Prevention</w:t>
            </w:r>
          </w:p>
          <w:p w:rsidR="0098018E" w:rsidRPr="00C314C2" w:rsidRDefault="0098018E" w:rsidP="0098018E">
            <w:pPr>
              <w:pStyle w:val="ListParagraph"/>
              <w:numPr>
                <w:ilvl w:val="0"/>
                <w:numId w:val="2"/>
              </w:numPr>
              <w:rPr>
                <w:rFonts w:ascii="Tahoma" w:hAnsi="Tahoma" w:cs="Tahoma"/>
              </w:rPr>
            </w:pPr>
            <w:r w:rsidRPr="00C314C2">
              <w:rPr>
                <w:rFonts w:ascii="Tahoma" w:hAnsi="Tahoma" w:cs="Tahoma"/>
              </w:rPr>
              <w:t>Health</w:t>
            </w:r>
          </w:p>
        </w:tc>
      </w:tr>
      <w:tr w:rsidR="0098018E" w:rsidRPr="00C314C2" w:rsidTr="00233174">
        <w:tc>
          <w:tcPr>
            <w:tcW w:w="2628" w:type="dxa"/>
            <w:vAlign w:val="center"/>
          </w:tcPr>
          <w:p w:rsidR="0098018E" w:rsidRPr="00C314C2" w:rsidRDefault="0098018E" w:rsidP="00233174">
            <w:pPr>
              <w:jc w:val="center"/>
              <w:rPr>
                <w:rFonts w:ascii="Tahoma" w:hAnsi="Tahoma" w:cs="Tahoma"/>
              </w:rPr>
            </w:pPr>
            <w:r w:rsidRPr="00C314C2">
              <w:rPr>
                <w:rFonts w:ascii="Tahoma" w:hAnsi="Tahoma" w:cs="Tahoma"/>
              </w:rPr>
              <w:t>Taste of the Town</w:t>
            </w:r>
          </w:p>
        </w:tc>
        <w:tc>
          <w:tcPr>
            <w:tcW w:w="4770" w:type="dxa"/>
            <w:vAlign w:val="center"/>
          </w:tcPr>
          <w:p w:rsidR="0098018E" w:rsidRPr="00C314C2" w:rsidRDefault="0098018E" w:rsidP="00233174">
            <w:pPr>
              <w:jc w:val="center"/>
              <w:rPr>
                <w:rFonts w:ascii="Tahoma" w:hAnsi="Tahoma" w:cs="Tahoma"/>
              </w:rPr>
            </w:pPr>
            <w:r w:rsidRPr="00C314C2">
              <w:rPr>
                <w:rFonts w:ascii="Tahoma" w:hAnsi="Tahoma" w:cs="Tahoma"/>
              </w:rPr>
              <w:t>Organize a number of food vendors/restaurants at a single location.  Invite paying guests to sample the food</w:t>
            </w:r>
          </w:p>
        </w:tc>
        <w:tc>
          <w:tcPr>
            <w:tcW w:w="3618" w:type="dxa"/>
            <w:vAlign w:val="center"/>
          </w:tcPr>
          <w:p w:rsidR="0098018E" w:rsidRPr="00C314C2" w:rsidRDefault="0098018E" w:rsidP="0098018E">
            <w:pPr>
              <w:pStyle w:val="ListParagraph"/>
              <w:numPr>
                <w:ilvl w:val="0"/>
                <w:numId w:val="2"/>
              </w:numPr>
              <w:rPr>
                <w:rFonts w:ascii="Tahoma" w:hAnsi="Tahoma" w:cs="Tahoma"/>
              </w:rPr>
            </w:pPr>
            <w:r w:rsidRPr="00C314C2">
              <w:rPr>
                <w:rFonts w:ascii="Tahoma" w:hAnsi="Tahoma" w:cs="Tahoma"/>
              </w:rPr>
              <w:t>Event Application</w:t>
            </w:r>
          </w:p>
          <w:p w:rsidR="0098018E" w:rsidRPr="00C314C2" w:rsidRDefault="0098018E" w:rsidP="0098018E">
            <w:pPr>
              <w:pStyle w:val="ListParagraph"/>
              <w:numPr>
                <w:ilvl w:val="0"/>
                <w:numId w:val="2"/>
              </w:numPr>
              <w:rPr>
                <w:rFonts w:ascii="Tahoma" w:hAnsi="Tahoma" w:cs="Tahoma"/>
              </w:rPr>
            </w:pPr>
            <w:r w:rsidRPr="00C314C2">
              <w:rPr>
                <w:rFonts w:ascii="Tahoma" w:hAnsi="Tahoma" w:cs="Tahoma"/>
              </w:rPr>
              <w:t>Fire Prevention</w:t>
            </w:r>
          </w:p>
          <w:p w:rsidR="0098018E" w:rsidRPr="00C314C2" w:rsidRDefault="0098018E" w:rsidP="0098018E">
            <w:pPr>
              <w:pStyle w:val="ListParagraph"/>
              <w:numPr>
                <w:ilvl w:val="0"/>
                <w:numId w:val="2"/>
              </w:numPr>
              <w:rPr>
                <w:rFonts w:ascii="Tahoma" w:hAnsi="Tahoma" w:cs="Tahoma"/>
              </w:rPr>
            </w:pPr>
            <w:r w:rsidRPr="00C314C2">
              <w:rPr>
                <w:rFonts w:ascii="Tahoma" w:hAnsi="Tahoma" w:cs="Tahoma"/>
              </w:rPr>
              <w:t>Health</w:t>
            </w:r>
          </w:p>
          <w:p w:rsidR="0098018E" w:rsidRPr="00C314C2" w:rsidRDefault="0098018E" w:rsidP="0098018E">
            <w:pPr>
              <w:pStyle w:val="ListParagraph"/>
              <w:numPr>
                <w:ilvl w:val="0"/>
                <w:numId w:val="2"/>
              </w:numPr>
              <w:rPr>
                <w:rFonts w:ascii="Tahoma" w:hAnsi="Tahoma" w:cs="Tahoma"/>
              </w:rPr>
            </w:pPr>
            <w:r w:rsidRPr="00C314C2">
              <w:rPr>
                <w:rFonts w:ascii="Tahoma" w:hAnsi="Tahoma" w:cs="Tahoma"/>
              </w:rPr>
              <w:t>Social Affairs (if sale of alcohol)</w:t>
            </w:r>
          </w:p>
          <w:p w:rsidR="0098018E" w:rsidRPr="00C314C2" w:rsidRDefault="0098018E" w:rsidP="00233174">
            <w:pPr>
              <w:rPr>
                <w:rFonts w:ascii="Tahoma" w:hAnsi="Tahoma" w:cs="Tahoma"/>
              </w:rPr>
            </w:pPr>
          </w:p>
        </w:tc>
      </w:tr>
      <w:tr w:rsidR="0098018E" w:rsidRPr="00C314C2" w:rsidTr="00233174">
        <w:tc>
          <w:tcPr>
            <w:tcW w:w="2628" w:type="dxa"/>
            <w:vAlign w:val="center"/>
          </w:tcPr>
          <w:p w:rsidR="0098018E" w:rsidRPr="00C314C2" w:rsidRDefault="0098018E" w:rsidP="00233174">
            <w:pPr>
              <w:jc w:val="center"/>
              <w:rPr>
                <w:rFonts w:ascii="Tahoma" w:hAnsi="Tahoma" w:cs="Tahoma"/>
              </w:rPr>
            </w:pPr>
            <w:r w:rsidRPr="00C314C2">
              <w:rPr>
                <w:rFonts w:ascii="Tahoma" w:hAnsi="Tahoma" w:cs="Tahoma"/>
              </w:rPr>
              <w:t>Garage Sale at Private Residence</w:t>
            </w:r>
          </w:p>
        </w:tc>
        <w:tc>
          <w:tcPr>
            <w:tcW w:w="4770" w:type="dxa"/>
            <w:vAlign w:val="center"/>
          </w:tcPr>
          <w:p w:rsidR="0098018E" w:rsidRPr="00C314C2" w:rsidRDefault="0098018E" w:rsidP="00233174">
            <w:pPr>
              <w:jc w:val="center"/>
              <w:rPr>
                <w:rFonts w:ascii="Tahoma" w:hAnsi="Tahoma" w:cs="Tahoma"/>
              </w:rPr>
            </w:pPr>
          </w:p>
        </w:tc>
        <w:tc>
          <w:tcPr>
            <w:tcW w:w="3618" w:type="dxa"/>
            <w:vAlign w:val="center"/>
          </w:tcPr>
          <w:p w:rsidR="0098018E" w:rsidRPr="00C314C2" w:rsidRDefault="0098018E" w:rsidP="0098018E">
            <w:pPr>
              <w:pStyle w:val="ListParagraph"/>
              <w:numPr>
                <w:ilvl w:val="0"/>
                <w:numId w:val="2"/>
              </w:numPr>
              <w:rPr>
                <w:rFonts w:ascii="Tahoma" w:hAnsi="Tahoma" w:cs="Tahoma"/>
              </w:rPr>
            </w:pPr>
            <w:r w:rsidRPr="00C314C2">
              <w:rPr>
                <w:rFonts w:ascii="Tahoma" w:hAnsi="Tahoma" w:cs="Tahoma"/>
              </w:rPr>
              <w:t>No application necessary</w:t>
            </w:r>
          </w:p>
        </w:tc>
      </w:tr>
      <w:tr w:rsidR="0098018E" w:rsidRPr="00C314C2" w:rsidTr="00233174">
        <w:tc>
          <w:tcPr>
            <w:tcW w:w="2628" w:type="dxa"/>
            <w:vAlign w:val="center"/>
          </w:tcPr>
          <w:p w:rsidR="0098018E" w:rsidRPr="00C314C2" w:rsidRDefault="0098018E" w:rsidP="00233174">
            <w:pPr>
              <w:jc w:val="center"/>
              <w:rPr>
                <w:rFonts w:ascii="Tahoma" w:hAnsi="Tahoma" w:cs="Tahoma"/>
              </w:rPr>
            </w:pPr>
            <w:r w:rsidRPr="00C314C2">
              <w:rPr>
                <w:rFonts w:ascii="Tahoma" w:hAnsi="Tahoma" w:cs="Tahoma"/>
              </w:rPr>
              <w:t>Garage Sale – Neighborhood or large group</w:t>
            </w:r>
          </w:p>
        </w:tc>
        <w:tc>
          <w:tcPr>
            <w:tcW w:w="4770" w:type="dxa"/>
            <w:vAlign w:val="center"/>
          </w:tcPr>
          <w:p w:rsidR="0098018E" w:rsidRPr="00C314C2" w:rsidRDefault="0098018E" w:rsidP="00233174">
            <w:pPr>
              <w:jc w:val="center"/>
              <w:rPr>
                <w:rFonts w:ascii="Tahoma" w:hAnsi="Tahoma" w:cs="Tahoma"/>
              </w:rPr>
            </w:pPr>
          </w:p>
        </w:tc>
        <w:tc>
          <w:tcPr>
            <w:tcW w:w="3618" w:type="dxa"/>
            <w:vAlign w:val="center"/>
          </w:tcPr>
          <w:p w:rsidR="0098018E" w:rsidRPr="00C314C2" w:rsidRDefault="0098018E" w:rsidP="0098018E">
            <w:pPr>
              <w:pStyle w:val="ListParagraph"/>
              <w:numPr>
                <w:ilvl w:val="0"/>
                <w:numId w:val="2"/>
              </w:numPr>
              <w:rPr>
                <w:rFonts w:ascii="Tahoma" w:hAnsi="Tahoma" w:cs="Tahoma"/>
              </w:rPr>
            </w:pPr>
            <w:r w:rsidRPr="00C314C2">
              <w:rPr>
                <w:rFonts w:ascii="Tahoma" w:hAnsi="Tahoma" w:cs="Tahoma"/>
              </w:rPr>
              <w:t>No application necessary but please notify the Police Dept. of dates/times and expected activity in your area</w:t>
            </w:r>
          </w:p>
        </w:tc>
      </w:tr>
      <w:tr w:rsidR="00C314C2" w:rsidRPr="00C314C2" w:rsidTr="00233174">
        <w:tc>
          <w:tcPr>
            <w:tcW w:w="2628" w:type="dxa"/>
            <w:vAlign w:val="center"/>
          </w:tcPr>
          <w:p w:rsidR="00C314C2" w:rsidRPr="00C314C2" w:rsidRDefault="00C314C2" w:rsidP="00233174">
            <w:pPr>
              <w:jc w:val="center"/>
              <w:rPr>
                <w:rFonts w:ascii="Tahoma" w:hAnsi="Tahoma" w:cs="Tahoma"/>
              </w:rPr>
            </w:pPr>
            <w:r w:rsidRPr="00C314C2">
              <w:rPr>
                <w:rFonts w:ascii="Tahoma" w:hAnsi="Tahoma" w:cs="Tahoma"/>
              </w:rPr>
              <w:t>Sports Tournaments</w:t>
            </w:r>
          </w:p>
        </w:tc>
        <w:tc>
          <w:tcPr>
            <w:tcW w:w="4770" w:type="dxa"/>
            <w:vAlign w:val="center"/>
          </w:tcPr>
          <w:p w:rsidR="00C314C2" w:rsidRPr="00C314C2" w:rsidRDefault="00C314C2" w:rsidP="00233174">
            <w:pPr>
              <w:jc w:val="center"/>
              <w:rPr>
                <w:rFonts w:ascii="Tahoma" w:hAnsi="Tahoma" w:cs="Tahoma"/>
              </w:rPr>
            </w:pPr>
          </w:p>
        </w:tc>
        <w:tc>
          <w:tcPr>
            <w:tcW w:w="3618" w:type="dxa"/>
            <w:vAlign w:val="center"/>
          </w:tcPr>
          <w:p w:rsidR="00C314C2" w:rsidRPr="00C314C2" w:rsidRDefault="00C314C2" w:rsidP="0098018E">
            <w:pPr>
              <w:pStyle w:val="ListParagraph"/>
              <w:numPr>
                <w:ilvl w:val="0"/>
                <w:numId w:val="2"/>
              </w:numPr>
              <w:rPr>
                <w:rFonts w:ascii="Tahoma" w:hAnsi="Tahoma" w:cs="Tahoma"/>
              </w:rPr>
            </w:pPr>
            <w:r w:rsidRPr="00C314C2">
              <w:rPr>
                <w:rFonts w:ascii="Tahoma" w:hAnsi="Tahoma" w:cs="Tahoma"/>
              </w:rPr>
              <w:t>Event Application</w:t>
            </w:r>
          </w:p>
          <w:p w:rsidR="00C314C2" w:rsidRPr="00C314C2" w:rsidRDefault="00C314C2" w:rsidP="0098018E">
            <w:pPr>
              <w:pStyle w:val="ListParagraph"/>
              <w:numPr>
                <w:ilvl w:val="0"/>
                <w:numId w:val="2"/>
              </w:numPr>
              <w:rPr>
                <w:rFonts w:ascii="Tahoma" w:hAnsi="Tahoma" w:cs="Tahoma"/>
              </w:rPr>
            </w:pPr>
            <w:r w:rsidRPr="00C314C2">
              <w:rPr>
                <w:rFonts w:ascii="Tahoma" w:hAnsi="Tahoma" w:cs="Tahoma"/>
              </w:rPr>
              <w:t>Health</w:t>
            </w:r>
          </w:p>
          <w:p w:rsidR="00C314C2" w:rsidRPr="00C314C2" w:rsidRDefault="00C314C2" w:rsidP="0098018E">
            <w:pPr>
              <w:pStyle w:val="ListParagraph"/>
              <w:numPr>
                <w:ilvl w:val="0"/>
                <w:numId w:val="2"/>
              </w:numPr>
              <w:rPr>
                <w:rFonts w:ascii="Tahoma" w:hAnsi="Tahoma" w:cs="Tahoma"/>
              </w:rPr>
            </w:pPr>
            <w:r w:rsidRPr="00C314C2">
              <w:rPr>
                <w:rFonts w:ascii="Tahoma" w:hAnsi="Tahoma" w:cs="Tahoma"/>
              </w:rPr>
              <w:t>Fire Prevention if food is being prepared in a location other than the approved concession stands</w:t>
            </w:r>
          </w:p>
        </w:tc>
      </w:tr>
    </w:tbl>
    <w:p w:rsidR="00F336DA" w:rsidRPr="00C314C2" w:rsidRDefault="00F336DA">
      <w:pPr>
        <w:rPr>
          <w:sz w:val="20"/>
          <w:szCs w:val="20"/>
        </w:rPr>
      </w:pPr>
      <w:bookmarkStart w:id="0" w:name="_GoBack"/>
      <w:bookmarkEnd w:id="0"/>
    </w:p>
    <w:sectPr w:rsidR="00F336DA" w:rsidRPr="00C314C2" w:rsidSect="00980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72EC8"/>
    <w:multiLevelType w:val="hybridMultilevel"/>
    <w:tmpl w:val="BED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45B21"/>
    <w:multiLevelType w:val="hybridMultilevel"/>
    <w:tmpl w:val="AAA2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E"/>
    <w:rsid w:val="000D7314"/>
    <w:rsid w:val="0098018E"/>
    <w:rsid w:val="00C314C2"/>
    <w:rsid w:val="00F3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18E"/>
    <w:rPr>
      <w:color w:val="0000FF"/>
      <w:u w:val="single"/>
    </w:rPr>
  </w:style>
  <w:style w:type="paragraph" w:styleId="ListParagraph">
    <w:name w:val="List Paragraph"/>
    <w:basedOn w:val="Normal"/>
    <w:uiPriority w:val="34"/>
    <w:qFormat/>
    <w:rsid w:val="00980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18E"/>
    <w:rPr>
      <w:color w:val="0000FF"/>
      <w:u w:val="single"/>
    </w:rPr>
  </w:style>
  <w:style w:type="paragraph" w:styleId="ListParagraph">
    <w:name w:val="List Paragraph"/>
    <w:basedOn w:val="Normal"/>
    <w:uiPriority w:val="34"/>
    <w:qFormat/>
    <w:rsid w:val="00980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c.lps.nj.gov/ABCPublic/Logi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Froetscher</dc:creator>
  <cp:lastModifiedBy>Kathy Froetscher</cp:lastModifiedBy>
  <cp:revision>2</cp:revision>
  <dcterms:created xsi:type="dcterms:W3CDTF">2017-06-02T13:51:00Z</dcterms:created>
  <dcterms:modified xsi:type="dcterms:W3CDTF">2017-06-02T13:51:00Z</dcterms:modified>
</cp:coreProperties>
</file>