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780C6" w14:textId="77777777" w:rsidR="00180D96" w:rsidRPr="001C0C15" w:rsidRDefault="00180D96" w:rsidP="00180D96">
      <w:pPr>
        <w:tabs>
          <w:tab w:val="left" w:pos="0"/>
          <w:tab w:val="left" w:pos="576"/>
          <w:tab w:val="left" w:pos="1152"/>
          <w:tab w:val="left" w:pos="1728"/>
          <w:tab w:val="left" w:pos="5040"/>
          <w:tab w:val="left" w:pos="5760"/>
          <w:tab w:val="left" w:pos="6336"/>
          <w:tab w:val="right" w:pos="10080"/>
        </w:tabs>
        <w:jc w:val="center"/>
        <w:rPr>
          <w:rFonts w:ascii="Franklin Gothic Book" w:hAnsi="Franklin Gothic Book"/>
          <w:b/>
          <w:bCs/>
          <w:sz w:val="18"/>
          <w:szCs w:val="18"/>
        </w:rPr>
      </w:pPr>
      <w:bookmarkStart w:id="0" w:name="_Toc512398437"/>
      <w:bookmarkStart w:id="1" w:name="_Toc20129243"/>
      <w:bookmarkStart w:id="2" w:name="_Hlk172725949"/>
      <w:r w:rsidRPr="001C0C15">
        <w:rPr>
          <w:rFonts w:ascii="Franklin Gothic Book" w:hAnsi="Franklin Gothic Book"/>
          <w:b/>
          <w:bCs/>
          <w:sz w:val="18"/>
          <w:szCs w:val="18"/>
        </w:rPr>
        <w:t>NOTICE TO BIDDERS</w:t>
      </w:r>
      <w:bookmarkEnd w:id="0"/>
      <w:bookmarkEnd w:id="1"/>
      <w:r w:rsidRPr="001C0C15">
        <w:rPr>
          <w:rFonts w:ascii="Franklin Gothic Book" w:hAnsi="Franklin Gothic Book"/>
          <w:b/>
          <w:bCs/>
          <w:sz w:val="18"/>
          <w:szCs w:val="18"/>
        </w:rPr>
        <w:t xml:space="preserve"> for</w:t>
      </w:r>
      <w:r w:rsidRPr="001C0C15">
        <w:rPr>
          <w:rFonts w:ascii="Franklin Gothic Book" w:hAnsi="Franklin Gothic Book"/>
          <w:b/>
          <w:bCs/>
          <w:sz w:val="18"/>
          <w:szCs w:val="18"/>
        </w:rPr>
        <w:fldChar w:fldCharType="begin"/>
      </w:r>
      <w:r w:rsidRPr="001C0C15">
        <w:rPr>
          <w:rFonts w:ascii="Franklin Gothic Book" w:hAnsi="Franklin Gothic Book"/>
          <w:b/>
          <w:bCs/>
          <w:sz w:val="18"/>
          <w:szCs w:val="18"/>
        </w:rPr>
        <w:instrText>tc "</w:instrText>
      </w:r>
      <w:bookmarkStart w:id="3" w:name="_Toc466866628"/>
      <w:r w:rsidRPr="001C0C15">
        <w:rPr>
          <w:rFonts w:ascii="Franklin Gothic Book" w:hAnsi="Franklin Gothic Book"/>
          <w:b/>
          <w:bCs/>
          <w:sz w:val="18"/>
          <w:szCs w:val="18"/>
        </w:rPr>
        <w:instrText>NOTICE TO BIDDERS</w:instrText>
      </w:r>
      <w:bookmarkEnd w:id="3"/>
      <w:r w:rsidRPr="001C0C15">
        <w:rPr>
          <w:rFonts w:ascii="Franklin Gothic Book" w:hAnsi="Franklin Gothic Book"/>
          <w:b/>
          <w:bCs/>
          <w:sz w:val="18"/>
          <w:szCs w:val="18"/>
        </w:rPr>
        <w:instrText xml:space="preserve"> " \l 2</w:instrText>
      </w:r>
      <w:r w:rsidRPr="001C0C15">
        <w:rPr>
          <w:rFonts w:ascii="Franklin Gothic Book" w:hAnsi="Franklin Gothic Book"/>
          <w:b/>
          <w:bCs/>
          <w:sz w:val="18"/>
          <w:szCs w:val="18"/>
        </w:rPr>
        <w:fldChar w:fldCharType="end"/>
      </w:r>
      <w:r w:rsidRPr="001C0C15">
        <w:rPr>
          <w:rFonts w:ascii="Franklin Gothic Book" w:hAnsi="Franklin Gothic Book"/>
          <w:bCs/>
          <w:sz w:val="18"/>
          <w:szCs w:val="18"/>
        </w:rPr>
        <w:t xml:space="preserve"> </w:t>
      </w:r>
      <w:r w:rsidRPr="001C0C15">
        <w:rPr>
          <w:rFonts w:ascii="Franklin Gothic Book" w:hAnsi="Franklin Gothic Book"/>
          <w:b/>
          <w:bCs/>
          <w:caps/>
          <w:sz w:val="18"/>
          <w:szCs w:val="18"/>
        </w:rPr>
        <w:t>Reconstruction</w:t>
      </w:r>
      <w:r w:rsidRPr="001C0C15">
        <w:rPr>
          <w:rFonts w:ascii="Franklin Gothic Book" w:hAnsi="Franklin Gothic Book"/>
          <w:b/>
          <w:bCs/>
          <w:sz w:val="18"/>
          <w:szCs w:val="18"/>
        </w:rPr>
        <w:t xml:space="preserve"> of </w:t>
      </w:r>
      <w:r w:rsidRPr="001C0C15">
        <w:rPr>
          <w:rFonts w:ascii="Franklin Gothic Book" w:hAnsi="Franklin Gothic Book"/>
          <w:b/>
          <w:bCs/>
          <w:caps/>
          <w:sz w:val="18"/>
          <w:szCs w:val="18"/>
        </w:rPr>
        <w:t>Devon Road</w:t>
      </w:r>
      <w:r w:rsidRPr="001C0C15">
        <w:rPr>
          <w:rFonts w:ascii="Franklin Gothic Book" w:hAnsi="Franklin Gothic Book"/>
          <w:b/>
          <w:bCs/>
          <w:sz w:val="18"/>
          <w:szCs w:val="18"/>
        </w:rPr>
        <w:t xml:space="preserve"> &amp; </w:t>
      </w:r>
      <w:r w:rsidRPr="001C0C15">
        <w:rPr>
          <w:rFonts w:ascii="Franklin Gothic Book" w:hAnsi="Franklin Gothic Book"/>
          <w:b/>
          <w:bCs/>
          <w:caps/>
          <w:sz w:val="18"/>
          <w:szCs w:val="18"/>
        </w:rPr>
        <w:t>Dorset Road Culverts</w:t>
      </w:r>
      <w:r w:rsidRPr="001C0C15">
        <w:rPr>
          <w:rFonts w:ascii="Franklin Gothic Book" w:hAnsi="Franklin Gothic Book"/>
          <w:b/>
          <w:bCs/>
          <w:sz w:val="18"/>
          <w:szCs w:val="18"/>
        </w:rPr>
        <w:t xml:space="preserve"> </w:t>
      </w:r>
      <w:r w:rsidRPr="001C0C15">
        <w:rPr>
          <w:rFonts w:ascii="Franklin Gothic Book" w:hAnsi="Franklin Gothic Book"/>
          <w:b/>
          <w:bCs/>
          <w:caps/>
          <w:sz w:val="18"/>
          <w:szCs w:val="18"/>
        </w:rPr>
        <w:t>over Stony Brook</w:t>
      </w:r>
    </w:p>
    <w:p w14:paraId="5B040671" w14:textId="77777777" w:rsidR="00180D96" w:rsidRPr="001C0C15" w:rsidRDefault="00180D96" w:rsidP="00180D96">
      <w:pPr>
        <w:tabs>
          <w:tab w:val="left" w:pos="0"/>
          <w:tab w:val="left" w:pos="576"/>
          <w:tab w:val="left" w:pos="1152"/>
          <w:tab w:val="left" w:pos="1728"/>
          <w:tab w:val="left" w:pos="5040"/>
          <w:tab w:val="left" w:pos="5760"/>
          <w:tab w:val="left" w:pos="6336"/>
          <w:tab w:val="right" w:pos="10080"/>
        </w:tabs>
        <w:rPr>
          <w:rFonts w:ascii="Franklin Gothic Book" w:hAnsi="Franklin Gothic Book"/>
          <w:b/>
          <w:sz w:val="18"/>
          <w:szCs w:val="18"/>
        </w:rPr>
      </w:pPr>
    </w:p>
    <w:p w14:paraId="44780713" w14:textId="77777777" w:rsidR="00180D96" w:rsidRPr="001C0C15" w:rsidRDefault="00180D96" w:rsidP="00180D96">
      <w:pPr>
        <w:tabs>
          <w:tab w:val="left" w:pos="0"/>
          <w:tab w:val="left" w:pos="576"/>
          <w:tab w:val="left" w:pos="1152"/>
          <w:tab w:val="left" w:pos="1728"/>
          <w:tab w:val="left" w:pos="5040"/>
          <w:tab w:val="left" w:pos="5760"/>
          <w:tab w:val="left" w:pos="6336"/>
          <w:tab w:val="right" w:pos="10080"/>
        </w:tabs>
        <w:jc w:val="both"/>
        <w:rPr>
          <w:rFonts w:ascii="Franklin Gothic Book" w:hAnsi="Franklin Gothic Book"/>
          <w:sz w:val="18"/>
          <w:szCs w:val="18"/>
        </w:rPr>
      </w:pPr>
      <w:r w:rsidRPr="001C0C15">
        <w:rPr>
          <w:rFonts w:ascii="Franklin Gothic Book" w:hAnsi="Franklin Gothic Book"/>
          <w:b/>
          <w:sz w:val="18"/>
          <w:szCs w:val="18"/>
        </w:rPr>
        <w:t>NOTICE TO BIDDERS</w:t>
      </w:r>
      <w:r w:rsidRPr="001C0C15">
        <w:rPr>
          <w:rFonts w:ascii="Franklin Gothic Book" w:hAnsi="Franklin Gothic Book"/>
          <w:sz w:val="18"/>
          <w:szCs w:val="18"/>
        </w:rPr>
        <w:t xml:space="preserve"> is hereby given that sealed Bids are invited and will be received as set forth herein.</w:t>
      </w:r>
    </w:p>
    <w:p w14:paraId="4BB43E91" w14:textId="77777777" w:rsidR="00180D96" w:rsidRPr="001C0C15" w:rsidRDefault="00180D96" w:rsidP="00180D96">
      <w:pPr>
        <w:tabs>
          <w:tab w:val="left" w:pos="0"/>
          <w:tab w:val="left" w:pos="576"/>
          <w:tab w:val="left" w:pos="1152"/>
          <w:tab w:val="left" w:pos="1728"/>
          <w:tab w:val="left" w:pos="5040"/>
          <w:tab w:val="left" w:pos="5760"/>
          <w:tab w:val="left" w:pos="6336"/>
          <w:tab w:val="right" w:pos="10080"/>
        </w:tabs>
        <w:jc w:val="both"/>
        <w:rPr>
          <w:rFonts w:ascii="Franklin Gothic Book" w:hAnsi="Franklin Gothic Book"/>
          <w:sz w:val="18"/>
          <w:szCs w:val="18"/>
        </w:rPr>
      </w:pPr>
      <w:r w:rsidRPr="001C0C15">
        <w:rPr>
          <w:rFonts w:ascii="Franklin Gothic Book" w:hAnsi="Franklin Gothic Book"/>
          <w:b/>
          <w:sz w:val="18"/>
          <w:szCs w:val="18"/>
        </w:rPr>
        <w:t>OWNER</w:t>
      </w:r>
      <w:r w:rsidRPr="001C0C15">
        <w:rPr>
          <w:rFonts w:ascii="Franklin Gothic Book" w:hAnsi="Franklin Gothic Book"/>
          <w:sz w:val="18"/>
          <w:szCs w:val="18"/>
        </w:rPr>
        <w:t xml:space="preserve">: Township of Washington, Morris County, New Jersey </w:t>
      </w:r>
    </w:p>
    <w:p w14:paraId="5CD11245" w14:textId="77777777" w:rsidR="00180D96" w:rsidRPr="001C0C15" w:rsidRDefault="00180D96" w:rsidP="00180D96">
      <w:pPr>
        <w:tabs>
          <w:tab w:val="left" w:pos="0"/>
          <w:tab w:val="left" w:pos="576"/>
          <w:tab w:val="left" w:pos="1152"/>
          <w:tab w:val="left" w:pos="1728"/>
          <w:tab w:val="left" w:pos="5040"/>
          <w:tab w:val="left" w:pos="5760"/>
          <w:tab w:val="left" w:pos="6336"/>
          <w:tab w:val="right" w:pos="10080"/>
        </w:tabs>
        <w:jc w:val="both"/>
        <w:rPr>
          <w:rFonts w:ascii="Franklin Gothic Book" w:hAnsi="Franklin Gothic Book"/>
          <w:b/>
          <w:bCs/>
          <w:sz w:val="18"/>
          <w:szCs w:val="18"/>
        </w:rPr>
      </w:pPr>
      <w:r w:rsidRPr="001C0C15">
        <w:rPr>
          <w:rFonts w:ascii="Franklin Gothic Book" w:hAnsi="Franklin Gothic Book"/>
          <w:b/>
          <w:sz w:val="18"/>
          <w:szCs w:val="18"/>
        </w:rPr>
        <w:t>PROJECT TITLE</w:t>
      </w:r>
      <w:r w:rsidRPr="001C0C15">
        <w:rPr>
          <w:rFonts w:ascii="Franklin Gothic Book" w:hAnsi="Franklin Gothic Book"/>
          <w:sz w:val="18"/>
          <w:szCs w:val="18"/>
        </w:rPr>
        <w:t xml:space="preserve">: </w:t>
      </w:r>
      <w:bookmarkStart w:id="4" w:name="_Hlk195695340"/>
      <w:r w:rsidRPr="001C0C15">
        <w:rPr>
          <w:rFonts w:ascii="Franklin Gothic Book" w:hAnsi="Franklin Gothic Book"/>
          <w:b/>
          <w:bCs/>
          <w:sz w:val="18"/>
          <w:szCs w:val="18"/>
        </w:rPr>
        <w:t>Reconstruction of Devon Road &amp; Dorset Road Culverts over Stony Brook</w:t>
      </w:r>
      <w:bookmarkEnd w:id="4"/>
    </w:p>
    <w:p w14:paraId="5BB6D9D9" w14:textId="77777777" w:rsidR="00180D96" w:rsidRPr="001C0C15" w:rsidRDefault="00180D96" w:rsidP="00180D96">
      <w:pPr>
        <w:tabs>
          <w:tab w:val="left" w:pos="0"/>
          <w:tab w:val="left" w:pos="576"/>
          <w:tab w:val="left" w:pos="1152"/>
          <w:tab w:val="left" w:pos="1728"/>
          <w:tab w:val="left" w:pos="5040"/>
          <w:tab w:val="left" w:pos="5760"/>
          <w:tab w:val="left" w:pos="6336"/>
          <w:tab w:val="right" w:pos="10080"/>
        </w:tabs>
        <w:jc w:val="both"/>
        <w:rPr>
          <w:rFonts w:ascii="Franklin Gothic Book" w:hAnsi="Franklin Gothic Book"/>
          <w:sz w:val="18"/>
          <w:szCs w:val="18"/>
        </w:rPr>
      </w:pPr>
      <w:r w:rsidRPr="001C0C15">
        <w:rPr>
          <w:rFonts w:ascii="Franklin Gothic Book" w:hAnsi="Franklin Gothic Book"/>
          <w:b/>
          <w:sz w:val="18"/>
          <w:szCs w:val="18"/>
        </w:rPr>
        <w:t>GENERAL DESCRIPTION OF PROJECT:</w:t>
      </w:r>
      <w:r w:rsidRPr="001C0C15">
        <w:rPr>
          <w:rFonts w:ascii="Franklin Gothic Book" w:hAnsi="Franklin Gothic Book"/>
          <w:sz w:val="18"/>
          <w:szCs w:val="18"/>
        </w:rPr>
        <w:t xml:space="preserve"> This project involves replacement of two 12’-4” x 7’-9” galvanized steel multi-plate pipe arch culverts with two 12’-4” x 7’-9” polymer coated, galvanized steel multi-plate pipe arch culverts and related roadway work. The work includes construction of </w:t>
      </w:r>
      <w:r w:rsidRPr="001C0C15">
        <w:rPr>
          <w:rFonts w:ascii="Franklin Gothic Book" w:hAnsi="Franklin Gothic Book"/>
          <w:b/>
          <w:bCs/>
          <w:sz w:val="18"/>
          <w:szCs w:val="18"/>
        </w:rPr>
        <w:t>153 LF</w:t>
      </w:r>
      <w:r w:rsidRPr="001C0C15">
        <w:rPr>
          <w:rFonts w:ascii="Franklin Gothic Book" w:hAnsi="Franklin Gothic Book"/>
          <w:sz w:val="18"/>
          <w:szCs w:val="18"/>
        </w:rPr>
        <w:t xml:space="preserve"> 12’-4” x 7’-9” Polymer Coated, Galvanized Steel Multi-Plate Pipe Arch, </w:t>
      </w:r>
      <w:r w:rsidRPr="001C0C15">
        <w:rPr>
          <w:rFonts w:ascii="Franklin Gothic Book" w:hAnsi="Franklin Gothic Book"/>
          <w:b/>
          <w:bCs/>
          <w:sz w:val="18"/>
          <w:szCs w:val="18"/>
        </w:rPr>
        <w:t>135 CY</w:t>
      </w:r>
      <w:r w:rsidRPr="001C0C15">
        <w:rPr>
          <w:rFonts w:ascii="Franklin Gothic Book" w:hAnsi="Franklin Gothic Book"/>
          <w:sz w:val="18"/>
          <w:szCs w:val="18"/>
        </w:rPr>
        <w:t xml:space="preserve"> Concrete Footing, </w:t>
      </w:r>
      <w:r w:rsidRPr="001C0C15">
        <w:rPr>
          <w:rFonts w:ascii="Franklin Gothic Book" w:hAnsi="Franklin Gothic Book"/>
          <w:b/>
          <w:bCs/>
          <w:sz w:val="18"/>
          <w:szCs w:val="18"/>
        </w:rPr>
        <w:t>74 CY</w:t>
      </w:r>
      <w:r w:rsidRPr="001C0C15">
        <w:rPr>
          <w:rFonts w:ascii="Franklin Gothic Book" w:hAnsi="Franklin Gothic Book"/>
          <w:sz w:val="18"/>
          <w:szCs w:val="18"/>
        </w:rPr>
        <w:t xml:space="preserve"> Concrete Wingwall, </w:t>
      </w:r>
      <w:r w:rsidRPr="001C0C15">
        <w:rPr>
          <w:rFonts w:ascii="Franklin Gothic Book" w:hAnsi="Franklin Gothic Book"/>
          <w:b/>
          <w:bCs/>
          <w:sz w:val="18"/>
          <w:szCs w:val="18"/>
        </w:rPr>
        <w:t>21 CY</w:t>
      </w:r>
      <w:r w:rsidRPr="001C0C15">
        <w:rPr>
          <w:rFonts w:ascii="Franklin Gothic Book" w:hAnsi="Franklin Gothic Book"/>
          <w:sz w:val="18"/>
          <w:szCs w:val="18"/>
        </w:rPr>
        <w:t xml:space="preserve"> Concrete Headwall, </w:t>
      </w:r>
      <w:r w:rsidRPr="001C0C15">
        <w:rPr>
          <w:rFonts w:ascii="Franklin Gothic Book" w:hAnsi="Franklin Gothic Book"/>
          <w:b/>
          <w:bCs/>
          <w:sz w:val="18"/>
          <w:szCs w:val="18"/>
        </w:rPr>
        <w:t>16,980 LB</w:t>
      </w:r>
      <w:r w:rsidRPr="001C0C15">
        <w:rPr>
          <w:rFonts w:ascii="Franklin Gothic Book" w:hAnsi="Franklin Gothic Book"/>
          <w:sz w:val="18"/>
          <w:szCs w:val="18"/>
        </w:rPr>
        <w:t xml:space="preserve"> Reinforcement Steel, Epoxy Coated, </w:t>
      </w:r>
      <w:r w:rsidRPr="001C0C15">
        <w:rPr>
          <w:rFonts w:ascii="Franklin Gothic Book" w:hAnsi="Franklin Gothic Book"/>
          <w:b/>
          <w:bCs/>
          <w:sz w:val="18"/>
          <w:szCs w:val="18"/>
        </w:rPr>
        <w:t>750 CY</w:t>
      </w:r>
      <w:r w:rsidRPr="001C0C15">
        <w:rPr>
          <w:rFonts w:ascii="Franklin Gothic Book" w:hAnsi="Franklin Gothic Book"/>
          <w:sz w:val="18"/>
          <w:szCs w:val="18"/>
        </w:rPr>
        <w:t xml:space="preserve"> I-9 Coarse Aggregate (Porous Fill), </w:t>
      </w:r>
      <w:r w:rsidRPr="001C0C15">
        <w:rPr>
          <w:rFonts w:ascii="Franklin Gothic Book" w:hAnsi="Franklin Gothic Book"/>
          <w:b/>
          <w:bCs/>
          <w:sz w:val="18"/>
          <w:szCs w:val="18"/>
        </w:rPr>
        <w:t>1,740 CY</w:t>
      </w:r>
      <w:r w:rsidRPr="001C0C15">
        <w:rPr>
          <w:rFonts w:ascii="Franklin Gothic Book" w:hAnsi="Franklin Gothic Book"/>
          <w:sz w:val="18"/>
          <w:szCs w:val="18"/>
        </w:rPr>
        <w:t xml:space="preserve"> Excavation, Unclassified, </w:t>
      </w:r>
      <w:r w:rsidRPr="001C0C15">
        <w:rPr>
          <w:rFonts w:ascii="Franklin Gothic Book" w:hAnsi="Franklin Gothic Book"/>
          <w:b/>
          <w:bCs/>
          <w:sz w:val="18"/>
          <w:szCs w:val="18"/>
        </w:rPr>
        <w:t>120 Tons</w:t>
      </w:r>
      <w:r w:rsidRPr="001C0C15">
        <w:rPr>
          <w:rFonts w:ascii="Franklin Gothic Book" w:hAnsi="Franklin Gothic Book"/>
          <w:sz w:val="18"/>
          <w:szCs w:val="18"/>
        </w:rPr>
        <w:t xml:space="preserve"> HMA 9.6M64 Surface Course, and </w:t>
      </w:r>
      <w:r w:rsidRPr="001C0C15">
        <w:rPr>
          <w:rFonts w:ascii="Franklin Gothic Book" w:hAnsi="Franklin Gothic Book"/>
          <w:b/>
          <w:bCs/>
          <w:sz w:val="18"/>
          <w:szCs w:val="18"/>
        </w:rPr>
        <w:t>360 Tons</w:t>
      </w:r>
      <w:r w:rsidRPr="001C0C15">
        <w:rPr>
          <w:rFonts w:ascii="Franklin Gothic Book" w:hAnsi="Franklin Gothic Book"/>
          <w:sz w:val="18"/>
          <w:szCs w:val="18"/>
        </w:rPr>
        <w:t xml:space="preserve"> HMA 19M64 Base Course.  Storm drainage, water main replacement, driveway aprons, curb, sidewalk and beam guide rail are included.</w:t>
      </w:r>
    </w:p>
    <w:p w14:paraId="10D0528B" w14:textId="77777777" w:rsidR="00180D96" w:rsidRPr="001C0C15" w:rsidRDefault="00180D96" w:rsidP="00180D96">
      <w:pPr>
        <w:tabs>
          <w:tab w:val="left" w:pos="0"/>
          <w:tab w:val="left" w:pos="576"/>
          <w:tab w:val="left" w:pos="1152"/>
          <w:tab w:val="left" w:pos="1728"/>
          <w:tab w:val="left" w:pos="5040"/>
          <w:tab w:val="left" w:pos="5760"/>
          <w:tab w:val="left" w:pos="6336"/>
          <w:tab w:val="right" w:pos="10080"/>
        </w:tabs>
        <w:jc w:val="both"/>
        <w:rPr>
          <w:rFonts w:ascii="Franklin Gothic Book" w:hAnsi="Franklin Gothic Book"/>
          <w:sz w:val="18"/>
          <w:szCs w:val="18"/>
        </w:rPr>
      </w:pPr>
      <w:r w:rsidRPr="001C0C15">
        <w:rPr>
          <w:rFonts w:ascii="Franklin Gothic Book" w:hAnsi="Franklin Gothic Book"/>
          <w:b/>
          <w:sz w:val="18"/>
          <w:szCs w:val="18"/>
          <w:u w:val="single"/>
        </w:rPr>
        <w:t>ADDRESS FOR SUBMITTING BIDS</w:t>
      </w:r>
      <w:r w:rsidRPr="001C0C15">
        <w:rPr>
          <w:rFonts w:ascii="Franklin Gothic Book" w:hAnsi="Franklin Gothic Book"/>
          <w:b/>
          <w:sz w:val="18"/>
          <w:szCs w:val="18"/>
        </w:rPr>
        <w:t>:</w:t>
      </w:r>
      <w:r w:rsidRPr="001C0C15">
        <w:rPr>
          <w:rFonts w:ascii="Franklin Gothic Book" w:hAnsi="Franklin Gothic Book"/>
          <w:sz w:val="18"/>
          <w:szCs w:val="18"/>
        </w:rPr>
        <w:t xml:space="preserve"> Bids may be hand delivered or mailed to the following address:</w:t>
      </w:r>
    </w:p>
    <w:p w14:paraId="22FB69E0" w14:textId="77777777" w:rsidR="00180D96" w:rsidRPr="001C0C15" w:rsidRDefault="00180D96" w:rsidP="00180D96">
      <w:pPr>
        <w:tabs>
          <w:tab w:val="left" w:pos="0"/>
          <w:tab w:val="left" w:pos="576"/>
          <w:tab w:val="left" w:pos="1152"/>
          <w:tab w:val="left" w:pos="1728"/>
          <w:tab w:val="left" w:pos="5040"/>
          <w:tab w:val="left" w:pos="5760"/>
          <w:tab w:val="left" w:pos="6336"/>
          <w:tab w:val="right" w:pos="10080"/>
        </w:tabs>
        <w:ind w:left="720"/>
        <w:jc w:val="both"/>
        <w:rPr>
          <w:rFonts w:ascii="Franklin Gothic Book" w:hAnsi="Franklin Gothic Book"/>
          <w:sz w:val="18"/>
          <w:szCs w:val="18"/>
        </w:rPr>
      </w:pPr>
      <w:r w:rsidRPr="001C0C15">
        <w:rPr>
          <w:rFonts w:ascii="Franklin Gothic Book" w:hAnsi="Franklin Gothic Book"/>
          <w:sz w:val="18"/>
          <w:szCs w:val="18"/>
        </w:rPr>
        <w:t>Denean Probasco, Township Clerk</w:t>
      </w:r>
    </w:p>
    <w:p w14:paraId="221985E0" w14:textId="77777777" w:rsidR="00180D96" w:rsidRPr="001C0C15" w:rsidRDefault="00180D96" w:rsidP="00180D96">
      <w:pPr>
        <w:tabs>
          <w:tab w:val="left" w:pos="0"/>
          <w:tab w:val="left" w:pos="576"/>
          <w:tab w:val="left" w:pos="1152"/>
          <w:tab w:val="left" w:pos="1728"/>
          <w:tab w:val="left" w:pos="5040"/>
          <w:tab w:val="left" w:pos="5760"/>
          <w:tab w:val="left" w:pos="6336"/>
          <w:tab w:val="right" w:pos="10080"/>
        </w:tabs>
        <w:ind w:left="720"/>
        <w:rPr>
          <w:rFonts w:ascii="Franklin Gothic Book" w:hAnsi="Franklin Gothic Book"/>
          <w:sz w:val="18"/>
          <w:szCs w:val="18"/>
        </w:rPr>
      </w:pPr>
      <w:r w:rsidRPr="001C0C15">
        <w:rPr>
          <w:rFonts w:ascii="Franklin Gothic Book" w:hAnsi="Franklin Gothic Book"/>
          <w:sz w:val="18"/>
          <w:szCs w:val="18"/>
        </w:rPr>
        <w:t>Washington Township Municipal Building</w:t>
      </w:r>
    </w:p>
    <w:p w14:paraId="4831B180" w14:textId="77777777" w:rsidR="00180D96" w:rsidRPr="001C0C15" w:rsidRDefault="00180D96" w:rsidP="00180D96">
      <w:pPr>
        <w:tabs>
          <w:tab w:val="left" w:pos="0"/>
          <w:tab w:val="left" w:pos="576"/>
          <w:tab w:val="left" w:pos="1152"/>
          <w:tab w:val="left" w:pos="1728"/>
          <w:tab w:val="left" w:pos="5040"/>
          <w:tab w:val="left" w:pos="5760"/>
          <w:tab w:val="left" w:pos="6336"/>
          <w:tab w:val="right" w:pos="10080"/>
        </w:tabs>
        <w:ind w:left="720"/>
        <w:rPr>
          <w:rFonts w:ascii="Franklin Gothic Book" w:hAnsi="Franklin Gothic Book"/>
          <w:sz w:val="18"/>
          <w:szCs w:val="18"/>
        </w:rPr>
      </w:pPr>
      <w:r w:rsidRPr="001C0C15">
        <w:rPr>
          <w:rFonts w:ascii="Franklin Gothic Book" w:hAnsi="Franklin Gothic Book"/>
          <w:sz w:val="18"/>
          <w:szCs w:val="18"/>
        </w:rPr>
        <w:t>43 Schooley’s Mountain Road, Long Valley, NJ 07853</w:t>
      </w:r>
    </w:p>
    <w:p w14:paraId="35734E26" w14:textId="77777777" w:rsidR="00180D96" w:rsidRPr="001C0C15" w:rsidRDefault="00180D96" w:rsidP="00180D96">
      <w:pPr>
        <w:tabs>
          <w:tab w:val="left" w:pos="0"/>
          <w:tab w:val="left" w:pos="576"/>
          <w:tab w:val="left" w:pos="1152"/>
          <w:tab w:val="left" w:pos="1728"/>
          <w:tab w:val="left" w:pos="5040"/>
          <w:tab w:val="left" w:pos="5760"/>
          <w:tab w:val="left" w:pos="6336"/>
          <w:tab w:val="right" w:pos="10080"/>
        </w:tabs>
        <w:jc w:val="both"/>
        <w:rPr>
          <w:rFonts w:ascii="Franklin Gothic Book" w:hAnsi="Franklin Gothic Book"/>
          <w:b/>
          <w:sz w:val="18"/>
          <w:szCs w:val="18"/>
          <w:u w:val="single"/>
        </w:rPr>
      </w:pPr>
    </w:p>
    <w:p w14:paraId="2389C8B2" w14:textId="77777777" w:rsidR="00180D96" w:rsidRPr="001C0C15" w:rsidRDefault="00180D96" w:rsidP="00180D96">
      <w:pPr>
        <w:tabs>
          <w:tab w:val="left" w:pos="0"/>
          <w:tab w:val="left" w:pos="576"/>
          <w:tab w:val="left" w:pos="1152"/>
          <w:tab w:val="left" w:pos="1728"/>
          <w:tab w:val="left" w:pos="5040"/>
          <w:tab w:val="left" w:pos="5760"/>
          <w:tab w:val="left" w:pos="6336"/>
          <w:tab w:val="right" w:pos="10080"/>
        </w:tabs>
        <w:jc w:val="both"/>
        <w:rPr>
          <w:rFonts w:ascii="Franklin Gothic Book" w:hAnsi="Franklin Gothic Book"/>
          <w:sz w:val="18"/>
          <w:szCs w:val="18"/>
        </w:rPr>
      </w:pPr>
      <w:r w:rsidRPr="001C0C15">
        <w:rPr>
          <w:rFonts w:ascii="Franklin Gothic Book" w:hAnsi="Franklin Gothic Book"/>
          <w:b/>
          <w:sz w:val="18"/>
          <w:szCs w:val="18"/>
          <w:u w:val="single"/>
        </w:rPr>
        <w:t>ENGINEER’S NAME AND PHYSICAL ADDRESS</w:t>
      </w:r>
      <w:r w:rsidRPr="001C0C15">
        <w:rPr>
          <w:rFonts w:ascii="Franklin Gothic Book" w:hAnsi="Franklin Gothic Book"/>
          <w:b/>
          <w:sz w:val="18"/>
          <w:szCs w:val="18"/>
        </w:rPr>
        <w:t>:</w:t>
      </w:r>
    </w:p>
    <w:p w14:paraId="77E513AD" w14:textId="77777777" w:rsidR="00180D96" w:rsidRPr="001C0C15" w:rsidRDefault="00180D96" w:rsidP="00180D96">
      <w:pPr>
        <w:tabs>
          <w:tab w:val="left" w:pos="0"/>
          <w:tab w:val="left" w:pos="576"/>
          <w:tab w:val="left" w:pos="1152"/>
          <w:tab w:val="left" w:pos="1728"/>
          <w:tab w:val="left" w:pos="5040"/>
          <w:tab w:val="left" w:pos="5760"/>
          <w:tab w:val="left" w:pos="6336"/>
          <w:tab w:val="right" w:pos="10080"/>
        </w:tabs>
        <w:ind w:left="720"/>
        <w:jc w:val="both"/>
        <w:rPr>
          <w:rFonts w:ascii="Franklin Gothic Book" w:hAnsi="Franklin Gothic Book"/>
          <w:sz w:val="18"/>
          <w:szCs w:val="18"/>
        </w:rPr>
      </w:pPr>
      <w:r w:rsidRPr="001C0C15">
        <w:rPr>
          <w:rFonts w:ascii="Franklin Gothic Book" w:hAnsi="Franklin Gothic Book"/>
          <w:sz w:val="18"/>
          <w:szCs w:val="18"/>
        </w:rPr>
        <w:t xml:space="preserve">VAN CLEEF ENGINEERING ASSOCIATES </w:t>
      </w:r>
    </w:p>
    <w:p w14:paraId="2A30CAD6" w14:textId="77777777" w:rsidR="00180D96" w:rsidRPr="001C0C15" w:rsidRDefault="00180D96" w:rsidP="00180D96">
      <w:pPr>
        <w:tabs>
          <w:tab w:val="left" w:pos="0"/>
          <w:tab w:val="left" w:pos="576"/>
          <w:tab w:val="left" w:pos="1152"/>
          <w:tab w:val="left" w:pos="1728"/>
          <w:tab w:val="left" w:pos="5040"/>
          <w:tab w:val="left" w:pos="5760"/>
          <w:tab w:val="left" w:pos="6336"/>
          <w:tab w:val="right" w:pos="10080"/>
        </w:tabs>
        <w:ind w:left="720"/>
        <w:jc w:val="both"/>
        <w:rPr>
          <w:rFonts w:ascii="Franklin Gothic Book" w:hAnsi="Franklin Gothic Book"/>
          <w:sz w:val="18"/>
          <w:szCs w:val="18"/>
        </w:rPr>
      </w:pPr>
      <w:bookmarkStart w:id="5" w:name="sdadd12"/>
      <w:bookmarkEnd w:id="5"/>
      <w:r w:rsidRPr="001C0C15">
        <w:rPr>
          <w:rFonts w:ascii="Franklin Gothic Book" w:hAnsi="Franklin Gothic Book"/>
          <w:sz w:val="18"/>
          <w:szCs w:val="18"/>
        </w:rPr>
        <w:t xml:space="preserve">755 Memorial Parkway, </w:t>
      </w:r>
      <w:bookmarkStart w:id="6" w:name="sdadd22"/>
      <w:bookmarkEnd w:id="6"/>
      <w:r w:rsidRPr="001C0C15">
        <w:rPr>
          <w:rFonts w:ascii="Franklin Gothic Book" w:hAnsi="Franklin Gothic Book"/>
          <w:sz w:val="18"/>
          <w:szCs w:val="18"/>
        </w:rPr>
        <w:t xml:space="preserve">Suite 110, </w:t>
      </w:r>
      <w:bookmarkStart w:id="7" w:name="sdadd32"/>
      <w:bookmarkEnd w:id="7"/>
      <w:r w:rsidRPr="001C0C15">
        <w:rPr>
          <w:rFonts w:ascii="Franklin Gothic Book" w:hAnsi="Franklin Gothic Book"/>
          <w:sz w:val="18"/>
          <w:szCs w:val="18"/>
        </w:rPr>
        <w:t>Phillipsburg, NJ 08865</w:t>
      </w:r>
    </w:p>
    <w:p w14:paraId="2CE2384E" w14:textId="77777777" w:rsidR="00180D96" w:rsidRPr="001C0C15" w:rsidRDefault="00180D96" w:rsidP="00180D96">
      <w:pPr>
        <w:tabs>
          <w:tab w:val="left" w:pos="0"/>
          <w:tab w:val="left" w:pos="576"/>
          <w:tab w:val="left" w:pos="1152"/>
          <w:tab w:val="left" w:pos="1728"/>
          <w:tab w:val="left" w:pos="5040"/>
          <w:tab w:val="left" w:pos="5760"/>
          <w:tab w:val="left" w:pos="6336"/>
          <w:tab w:val="right" w:pos="10080"/>
        </w:tabs>
        <w:ind w:left="720"/>
        <w:jc w:val="both"/>
        <w:rPr>
          <w:rFonts w:ascii="Franklin Gothic Book" w:hAnsi="Franklin Gothic Book"/>
          <w:sz w:val="18"/>
          <w:szCs w:val="18"/>
        </w:rPr>
      </w:pPr>
      <w:r w:rsidRPr="001C0C15">
        <w:rPr>
          <w:rFonts w:ascii="Franklin Gothic Book" w:hAnsi="Franklin Gothic Book"/>
          <w:sz w:val="18"/>
          <w:szCs w:val="18"/>
        </w:rPr>
        <w:t xml:space="preserve">ATTN.: Peter Olieman, PE, </w:t>
      </w:r>
    </w:p>
    <w:p w14:paraId="7D96C387" w14:textId="77777777" w:rsidR="00180D96" w:rsidRPr="001C0C15" w:rsidRDefault="00180D96" w:rsidP="00180D96">
      <w:pPr>
        <w:tabs>
          <w:tab w:val="left" w:pos="0"/>
          <w:tab w:val="left" w:pos="576"/>
          <w:tab w:val="left" w:pos="1152"/>
          <w:tab w:val="left" w:pos="1728"/>
          <w:tab w:val="left" w:pos="5040"/>
          <w:tab w:val="left" w:pos="5760"/>
          <w:tab w:val="left" w:pos="6336"/>
          <w:tab w:val="right" w:pos="10080"/>
        </w:tabs>
        <w:ind w:left="720"/>
        <w:jc w:val="both"/>
        <w:rPr>
          <w:rFonts w:ascii="Franklin Gothic Book" w:hAnsi="Franklin Gothic Book"/>
          <w:sz w:val="18"/>
          <w:szCs w:val="18"/>
        </w:rPr>
      </w:pPr>
      <w:bookmarkStart w:id="8" w:name="sdphone2"/>
      <w:bookmarkEnd w:id="8"/>
      <w:r w:rsidRPr="001C0C15">
        <w:rPr>
          <w:rFonts w:ascii="Franklin Gothic Book" w:hAnsi="Franklin Gothic Book"/>
          <w:sz w:val="18"/>
          <w:szCs w:val="18"/>
        </w:rPr>
        <w:t>Email: polieman@vancleefengineering.com</w:t>
      </w:r>
    </w:p>
    <w:p w14:paraId="1BD7FEEB" w14:textId="77777777" w:rsidR="00180D96" w:rsidRPr="001C0C15" w:rsidRDefault="00180D96" w:rsidP="00180D96">
      <w:pPr>
        <w:tabs>
          <w:tab w:val="left" w:pos="0"/>
          <w:tab w:val="left" w:pos="576"/>
          <w:tab w:val="left" w:pos="1152"/>
          <w:tab w:val="left" w:pos="1728"/>
          <w:tab w:val="left" w:pos="5040"/>
          <w:tab w:val="left" w:pos="5760"/>
          <w:tab w:val="left" w:pos="6336"/>
          <w:tab w:val="right" w:pos="10080"/>
        </w:tabs>
        <w:jc w:val="both"/>
        <w:rPr>
          <w:rFonts w:ascii="Franklin Gothic Book" w:hAnsi="Franklin Gothic Book"/>
          <w:sz w:val="18"/>
          <w:szCs w:val="18"/>
        </w:rPr>
      </w:pPr>
      <w:r w:rsidRPr="001C0C15">
        <w:rPr>
          <w:rFonts w:ascii="Franklin Gothic Book" w:hAnsi="Franklin Gothic Book"/>
          <w:b/>
          <w:sz w:val="18"/>
          <w:szCs w:val="18"/>
        </w:rPr>
        <w:t>EXAMINATION OF CONTRACT DOCUMENTS:</w:t>
      </w:r>
    </w:p>
    <w:p w14:paraId="485B2E00" w14:textId="77777777" w:rsidR="00180D96" w:rsidRPr="001C0C15" w:rsidRDefault="00180D96" w:rsidP="00180D96">
      <w:pPr>
        <w:tabs>
          <w:tab w:val="left" w:pos="0"/>
          <w:tab w:val="left" w:pos="576"/>
          <w:tab w:val="left" w:pos="1152"/>
          <w:tab w:val="left" w:pos="1728"/>
          <w:tab w:val="left" w:pos="5040"/>
          <w:tab w:val="left" w:pos="5760"/>
          <w:tab w:val="left" w:pos="6336"/>
          <w:tab w:val="right" w:pos="10080"/>
        </w:tabs>
        <w:jc w:val="both"/>
        <w:rPr>
          <w:rFonts w:ascii="Franklin Gothic Book" w:hAnsi="Franklin Gothic Book"/>
          <w:sz w:val="18"/>
          <w:szCs w:val="18"/>
        </w:rPr>
      </w:pPr>
      <w:r w:rsidRPr="001C0C15">
        <w:rPr>
          <w:rFonts w:ascii="Franklin Gothic Book" w:hAnsi="Franklin Gothic Book"/>
          <w:sz w:val="18"/>
          <w:szCs w:val="18"/>
        </w:rPr>
        <w:t xml:space="preserve">Contract Documents may be examined Monday - Friday, except legal holidays, from 9:00AM to 4:00PM, only at the Engineer’s office noted above. Call 908-454-3080 to schedule an appointment to review bid documents. </w:t>
      </w:r>
    </w:p>
    <w:p w14:paraId="6D008B6A" w14:textId="77777777" w:rsidR="00180D96" w:rsidRPr="001C0C15" w:rsidRDefault="00180D96" w:rsidP="00180D96">
      <w:pPr>
        <w:tabs>
          <w:tab w:val="left" w:pos="0"/>
          <w:tab w:val="left" w:pos="576"/>
          <w:tab w:val="left" w:pos="1152"/>
          <w:tab w:val="left" w:pos="1728"/>
          <w:tab w:val="left" w:pos="5040"/>
          <w:tab w:val="left" w:pos="5760"/>
          <w:tab w:val="left" w:pos="6336"/>
          <w:tab w:val="right" w:pos="10080"/>
        </w:tabs>
        <w:jc w:val="both"/>
        <w:rPr>
          <w:rFonts w:ascii="Franklin Gothic Book" w:hAnsi="Franklin Gothic Book"/>
          <w:sz w:val="18"/>
          <w:szCs w:val="18"/>
        </w:rPr>
      </w:pPr>
      <w:r w:rsidRPr="001C0C15">
        <w:rPr>
          <w:rFonts w:ascii="Franklin Gothic Book" w:hAnsi="Franklin Gothic Book"/>
          <w:b/>
          <w:sz w:val="18"/>
          <w:szCs w:val="18"/>
        </w:rPr>
        <w:t>OBTAINING CONTRACT DOCUMENTS:</w:t>
      </w:r>
    </w:p>
    <w:p w14:paraId="48F16468" w14:textId="77777777" w:rsidR="00180D96" w:rsidRPr="001C0C15" w:rsidRDefault="00180D96" w:rsidP="00180D96">
      <w:pPr>
        <w:tabs>
          <w:tab w:val="left" w:pos="0"/>
          <w:tab w:val="left" w:pos="576"/>
          <w:tab w:val="left" w:pos="1152"/>
          <w:tab w:val="left" w:pos="1728"/>
          <w:tab w:val="left" w:pos="5040"/>
          <w:tab w:val="left" w:pos="5760"/>
          <w:tab w:val="left" w:pos="6336"/>
          <w:tab w:val="right" w:pos="10080"/>
        </w:tabs>
        <w:jc w:val="both"/>
        <w:rPr>
          <w:rFonts w:ascii="Franklin Gothic Book" w:hAnsi="Franklin Gothic Book"/>
          <w:sz w:val="18"/>
          <w:szCs w:val="18"/>
        </w:rPr>
      </w:pPr>
      <w:r w:rsidRPr="001C0C15">
        <w:rPr>
          <w:rFonts w:ascii="Franklin Gothic Book" w:hAnsi="Franklin Gothic Book"/>
          <w:sz w:val="18"/>
          <w:szCs w:val="18"/>
        </w:rPr>
        <w:t xml:space="preserve">Contract Documents may be obtained only from the office of the Engineer in electronic format. The bidder must email </w:t>
      </w:r>
      <w:r w:rsidRPr="00180D96">
        <w:rPr>
          <w:rFonts w:ascii="Franklin Gothic Book" w:hAnsi="Franklin Gothic Book"/>
          <w:color w:val="C00000"/>
          <w:sz w:val="18"/>
          <w:szCs w:val="18"/>
        </w:rPr>
        <w:t>Kyle</w:t>
      </w:r>
      <w:r w:rsidRPr="001C0C15">
        <w:rPr>
          <w:rFonts w:ascii="Franklin Gothic Book" w:hAnsi="Franklin Gothic Book"/>
          <w:sz w:val="18"/>
          <w:szCs w:val="18"/>
        </w:rPr>
        <w:t xml:space="preserve"> </w:t>
      </w:r>
      <w:r w:rsidRPr="00180D96">
        <w:rPr>
          <w:rFonts w:ascii="Franklin Gothic Book" w:hAnsi="Franklin Gothic Book"/>
          <w:color w:val="C00000"/>
          <w:sz w:val="18"/>
          <w:szCs w:val="18"/>
        </w:rPr>
        <w:t xml:space="preserve">Janowski </w:t>
      </w:r>
      <w:r w:rsidRPr="001C0C15">
        <w:rPr>
          <w:rFonts w:ascii="Franklin Gothic Book" w:hAnsi="Franklin Gothic Book"/>
          <w:sz w:val="18"/>
          <w:szCs w:val="18"/>
        </w:rPr>
        <w:t>of Van Cleef Engineering (</w:t>
      </w:r>
      <w:hyperlink r:id="rId4" w:history="1">
        <w:r w:rsidRPr="001C0C15">
          <w:rPr>
            <w:rStyle w:val="Hyperlink"/>
            <w:rFonts w:ascii="Franklin Gothic Book" w:hAnsi="Franklin Gothic Book"/>
            <w:sz w:val="18"/>
            <w:szCs w:val="18"/>
          </w:rPr>
          <w:t>kjanowski@vancleefengineering.com</w:t>
        </w:r>
      </w:hyperlink>
      <w:r w:rsidRPr="001C0C15">
        <w:rPr>
          <w:rFonts w:ascii="Franklin Gothic Book" w:hAnsi="Franklin Gothic Book"/>
          <w:sz w:val="18"/>
          <w:szCs w:val="18"/>
        </w:rPr>
        <w:t>) to receive access to files for download.  All refunds must be forwarded in strict compliance with N.J.S.A. 40A:11-24(b).</w:t>
      </w:r>
    </w:p>
    <w:p w14:paraId="6FA5D035" w14:textId="77777777" w:rsidR="00180D96" w:rsidRPr="001C0C15" w:rsidRDefault="00180D96" w:rsidP="00180D96">
      <w:pPr>
        <w:tabs>
          <w:tab w:val="left" w:pos="0"/>
          <w:tab w:val="left" w:pos="576"/>
          <w:tab w:val="left" w:pos="1152"/>
          <w:tab w:val="left" w:pos="1728"/>
          <w:tab w:val="left" w:pos="5040"/>
          <w:tab w:val="left" w:pos="5760"/>
          <w:tab w:val="left" w:pos="6336"/>
          <w:tab w:val="right" w:pos="10080"/>
        </w:tabs>
        <w:jc w:val="both"/>
        <w:rPr>
          <w:rFonts w:ascii="Franklin Gothic Book" w:hAnsi="Franklin Gothic Book"/>
          <w:b/>
          <w:sz w:val="18"/>
          <w:szCs w:val="18"/>
        </w:rPr>
      </w:pPr>
      <w:r w:rsidRPr="001C0C15">
        <w:rPr>
          <w:rFonts w:ascii="Franklin Gothic Book" w:hAnsi="Franklin Gothic Book"/>
          <w:b/>
          <w:sz w:val="18"/>
          <w:szCs w:val="18"/>
        </w:rPr>
        <w:t>BID SECURITY:</w:t>
      </w:r>
    </w:p>
    <w:p w14:paraId="473166B5" w14:textId="77777777" w:rsidR="00180D96" w:rsidRPr="001C0C15" w:rsidRDefault="00180D96" w:rsidP="00180D96">
      <w:pPr>
        <w:tabs>
          <w:tab w:val="left" w:pos="0"/>
          <w:tab w:val="left" w:pos="576"/>
          <w:tab w:val="left" w:pos="1152"/>
          <w:tab w:val="left" w:pos="1728"/>
          <w:tab w:val="left" w:pos="5040"/>
          <w:tab w:val="left" w:pos="5760"/>
          <w:tab w:val="left" w:pos="6336"/>
          <w:tab w:val="right" w:pos="10080"/>
        </w:tabs>
        <w:jc w:val="both"/>
        <w:rPr>
          <w:rFonts w:ascii="Franklin Gothic Book" w:hAnsi="Franklin Gothic Book"/>
          <w:b/>
          <w:sz w:val="18"/>
          <w:szCs w:val="18"/>
        </w:rPr>
      </w:pPr>
      <w:r w:rsidRPr="001C0C15">
        <w:rPr>
          <w:rFonts w:ascii="Franklin Gothic Book" w:hAnsi="Franklin Gothic Book"/>
          <w:sz w:val="18"/>
          <w:szCs w:val="18"/>
        </w:rPr>
        <w:t xml:space="preserve">Bid Security is required in an amount of not less than ten percent (10%) of the total amount of the Bid, but not </w:t>
      </w:r>
      <w:proofErr w:type="gramStart"/>
      <w:r w:rsidRPr="001C0C15">
        <w:rPr>
          <w:rFonts w:ascii="Franklin Gothic Book" w:hAnsi="Franklin Gothic Book"/>
          <w:sz w:val="18"/>
          <w:szCs w:val="18"/>
        </w:rPr>
        <w:t>in excess of</w:t>
      </w:r>
      <w:proofErr w:type="gramEnd"/>
      <w:r w:rsidRPr="001C0C15">
        <w:rPr>
          <w:rFonts w:ascii="Franklin Gothic Book" w:hAnsi="Franklin Gothic Book"/>
          <w:sz w:val="18"/>
          <w:szCs w:val="18"/>
        </w:rPr>
        <w:t xml:space="preserve"> Twenty Thousand Dollars ($20,000.00) as set forth in N.J.S.A. 40A:11-21</w:t>
      </w:r>
    </w:p>
    <w:p w14:paraId="4D3E057F" w14:textId="77777777" w:rsidR="00180D96" w:rsidRPr="001C0C15" w:rsidRDefault="00180D96" w:rsidP="00180D96">
      <w:pPr>
        <w:tabs>
          <w:tab w:val="left" w:pos="0"/>
          <w:tab w:val="left" w:pos="576"/>
          <w:tab w:val="left" w:pos="1152"/>
          <w:tab w:val="left" w:pos="1728"/>
          <w:tab w:val="left" w:pos="5040"/>
          <w:tab w:val="left" w:pos="5760"/>
          <w:tab w:val="left" w:pos="6336"/>
          <w:tab w:val="right" w:pos="10080"/>
        </w:tabs>
        <w:jc w:val="both"/>
        <w:rPr>
          <w:rFonts w:ascii="Franklin Gothic Book" w:hAnsi="Franklin Gothic Book"/>
          <w:b/>
          <w:sz w:val="18"/>
          <w:szCs w:val="18"/>
        </w:rPr>
      </w:pPr>
      <w:r w:rsidRPr="001C0C15">
        <w:rPr>
          <w:rFonts w:ascii="Franklin Gothic Book" w:hAnsi="Franklin Gothic Book"/>
          <w:b/>
          <w:sz w:val="18"/>
          <w:szCs w:val="18"/>
        </w:rPr>
        <w:t>CONSENT OF SURETY:</w:t>
      </w:r>
    </w:p>
    <w:p w14:paraId="5F65A783" w14:textId="77777777" w:rsidR="00180D96" w:rsidRPr="001C0C15" w:rsidRDefault="00180D96" w:rsidP="00180D96">
      <w:pPr>
        <w:tabs>
          <w:tab w:val="left" w:pos="0"/>
          <w:tab w:val="left" w:pos="576"/>
          <w:tab w:val="left" w:pos="1152"/>
          <w:tab w:val="left" w:pos="1728"/>
          <w:tab w:val="left" w:pos="5040"/>
          <w:tab w:val="left" w:pos="5760"/>
          <w:tab w:val="left" w:pos="6336"/>
          <w:tab w:val="right" w:pos="10080"/>
        </w:tabs>
        <w:jc w:val="both"/>
        <w:rPr>
          <w:rFonts w:ascii="Franklin Gothic Book" w:hAnsi="Franklin Gothic Book"/>
          <w:b/>
          <w:sz w:val="18"/>
          <w:szCs w:val="18"/>
        </w:rPr>
      </w:pPr>
      <w:r w:rsidRPr="001C0C15">
        <w:rPr>
          <w:rFonts w:ascii="Franklin Gothic Book" w:hAnsi="Franklin Gothic Book"/>
          <w:sz w:val="18"/>
          <w:szCs w:val="18"/>
        </w:rPr>
        <w:t>Certificate from a Surety Company is required indicating consent to be bound as surety and guarantor for performance required under the Contract Documents.</w:t>
      </w:r>
    </w:p>
    <w:p w14:paraId="59D82647" w14:textId="77777777" w:rsidR="00180D96" w:rsidRPr="001C0C15" w:rsidRDefault="00180D96" w:rsidP="00180D96">
      <w:pPr>
        <w:tabs>
          <w:tab w:val="left" w:pos="0"/>
          <w:tab w:val="left" w:pos="576"/>
          <w:tab w:val="left" w:pos="1152"/>
          <w:tab w:val="left" w:pos="1728"/>
          <w:tab w:val="left" w:pos="5040"/>
          <w:tab w:val="left" w:pos="5760"/>
          <w:tab w:val="left" w:pos="6336"/>
          <w:tab w:val="right" w:pos="10080"/>
        </w:tabs>
        <w:jc w:val="both"/>
        <w:rPr>
          <w:rFonts w:ascii="Franklin Gothic Book" w:hAnsi="Franklin Gothic Book"/>
          <w:sz w:val="18"/>
          <w:szCs w:val="18"/>
        </w:rPr>
      </w:pPr>
      <w:r w:rsidRPr="001C0C15">
        <w:rPr>
          <w:rFonts w:ascii="Franklin Gothic Book" w:hAnsi="Franklin Gothic Book"/>
          <w:b/>
          <w:sz w:val="18"/>
          <w:szCs w:val="18"/>
        </w:rPr>
        <w:t>BID SUBMISSION PROCEDURES:</w:t>
      </w:r>
    </w:p>
    <w:p w14:paraId="54415BE4" w14:textId="77777777" w:rsidR="00180D96" w:rsidRPr="001C0C15" w:rsidRDefault="00180D96" w:rsidP="00180D96">
      <w:pPr>
        <w:tabs>
          <w:tab w:val="left" w:pos="0"/>
          <w:tab w:val="left" w:pos="576"/>
          <w:tab w:val="left" w:pos="1152"/>
          <w:tab w:val="left" w:pos="1728"/>
          <w:tab w:val="left" w:pos="5040"/>
          <w:tab w:val="left" w:pos="5760"/>
          <w:tab w:val="left" w:pos="6336"/>
          <w:tab w:val="right" w:pos="10080"/>
        </w:tabs>
        <w:jc w:val="both"/>
        <w:rPr>
          <w:rFonts w:ascii="Franklin Gothic Book" w:hAnsi="Franklin Gothic Book"/>
          <w:color w:val="C00000"/>
          <w:sz w:val="18"/>
          <w:szCs w:val="18"/>
        </w:rPr>
      </w:pPr>
      <w:r w:rsidRPr="001C0C15">
        <w:rPr>
          <w:rFonts w:ascii="Franklin Gothic Book" w:hAnsi="Franklin Gothic Book"/>
          <w:sz w:val="18"/>
          <w:szCs w:val="18"/>
        </w:rPr>
        <w:t xml:space="preserve">Bids must be submitted on the Bid Form contained in the Contract Documents and must be enclosed in a sealed envelope plainly marked on the outside with the name of </w:t>
      </w:r>
      <w:proofErr w:type="gramStart"/>
      <w:r w:rsidRPr="001C0C15">
        <w:rPr>
          <w:rFonts w:ascii="Franklin Gothic Book" w:hAnsi="Franklin Gothic Book"/>
          <w:sz w:val="18"/>
          <w:szCs w:val="18"/>
        </w:rPr>
        <w:t>project</w:t>
      </w:r>
      <w:proofErr w:type="gramEnd"/>
      <w:r w:rsidRPr="001C0C15">
        <w:rPr>
          <w:rFonts w:ascii="Franklin Gothic Book" w:hAnsi="Franklin Gothic Book"/>
          <w:sz w:val="18"/>
          <w:szCs w:val="18"/>
        </w:rPr>
        <w:t xml:space="preserve"> and name and address of the Bidder. All Bids must be received prior to the bid opening at address noted above.  Bids will not be accepted after </w:t>
      </w:r>
      <w:r w:rsidRPr="00013156">
        <w:rPr>
          <w:rFonts w:ascii="Franklin Gothic Book" w:hAnsi="Franklin Gothic Book"/>
          <w:color w:val="C00000"/>
          <w:sz w:val="18"/>
          <w:szCs w:val="18"/>
        </w:rPr>
        <w:t xml:space="preserve">11:00 AM </w:t>
      </w:r>
      <w:r w:rsidRPr="00013156">
        <w:rPr>
          <w:rFonts w:ascii="Franklin Gothic Book" w:hAnsi="Franklin Gothic Book"/>
          <w:b/>
          <w:color w:val="C00000"/>
          <w:sz w:val="18"/>
          <w:szCs w:val="18"/>
        </w:rPr>
        <w:t>Wednesday July 16, 2025</w:t>
      </w:r>
      <w:r>
        <w:rPr>
          <w:rFonts w:ascii="Franklin Gothic Book" w:hAnsi="Franklin Gothic Book"/>
          <w:sz w:val="18"/>
          <w:szCs w:val="18"/>
        </w:rPr>
        <w:t>.</w:t>
      </w:r>
    </w:p>
    <w:p w14:paraId="6A6F1B75" w14:textId="77777777" w:rsidR="00180D96" w:rsidRPr="001C0C15" w:rsidRDefault="00180D96" w:rsidP="00180D96">
      <w:pPr>
        <w:tabs>
          <w:tab w:val="left" w:pos="0"/>
          <w:tab w:val="left" w:pos="576"/>
          <w:tab w:val="left" w:pos="1152"/>
          <w:tab w:val="left" w:pos="1728"/>
          <w:tab w:val="left" w:pos="5040"/>
          <w:tab w:val="left" w:pos="5760"/>
          <w:tab w:val="left" w:pos="6336"/>
          <w:tab w:val="right" w:pos="10080"/>
        </w:tabs>
        <w:jc w:val="both"/>
        <w:rPr>
          <w:rFonts w:ascii="Franklin Gothic Book" w:hAnsi="Franklin Gothic Book"/>
          <w:b/>
          <w:bCs/>
          <w:sz w:val="18"/>
          <w:szCs w:val="18"/>
        </w:rPr>
      </w:pPr>
      <w:r w:rsidRPr="001C0C15">
        <w:rPr>
          <w:rFonts w:ascii="Franklin Gothic Book" w:hAnsi="Franklin Gothic Book"/>
          <w:b/>
          <w:bCs/>
          <w:sz w:val="18"/>
          <w:szCs w:val="18"/>
        </w:rPr>
        <w:t>CONTRACTOR REGISTRATION:</w:t>
      </w:r>
    </w:p>
    <w:p w14:paraId="437D4B58" w14:textId="77777777" w:rsidR="00180D96" w:rsidRPr="001C0C15" w:rsidRDefault="00180D96" w:rsidP="00180D96">
      <w:pPr>
        <w:tabs>
          <w:tab w:val="left" w:pos="0"/>
          <w:tab w:val="left" w:pos="576"/>
          <w:tab w:val="left" w:pos="1152"/>
          <w:tab w:val="left" w:pos="1728"/>
          <w:tab w:val="left" w:pos="5040"/>
          <w:tab w:val="left" w:pos="5760"/>
          <w:tab w:val="left" w:pos="6336"/>
          <w:tab w:val="right" w:pos="10080"/>
        </w:tabs>
        <w:jc w:val="both"/>
        <w:rPr>
          <w:rFonts w:ascii="Franklin Gothic Book" w:hAnsi="Franklin Gothic Book"/>
          <w:sz w:val="18"/>
          <w:szCs w:val="18"/>
        </w:rPr>
      </w:pPr>
      <w:r w:rsidRPr="001C0C15">
        <w:rPr>
          <w:rFonts w:ascii="Franklin Gothic Book" w:hAnsi="Franklin Gothic Book"/>
          <w:sz w:val="18"/>
          <w:szCs w:val="18"/>
        </w:rPr>
        <w:t xml:space="preserve">Bidders are required to be registered by the </w:t>
      </w:r>
      <w:r w:rsidRPr="001C0C15">
        <w:rPr>
          <w:rFonts w:ascii="Franklin Gothic Book" w:hAnsi="Franklin Gothic Book"/>
          <w:bCs/>
          <w:sz w:val="18"/>
          <w:szCs w:val="18"/>
        </w:rPr>
        <w:t>NJ Department of Labor</w:t>
      </w:r>
      <w:r w:rsidRPr="001C0C15">
        <w:rPr>
          <w:rFonts w:ascii="Franklin Gothic Book" w:hAnsi="Franklin Gothic Book"/>
          <w:sz w:val="18"/>
          <w:szCs w:val="18"/>
        </w:rPr>
        <w:t xml:space="preserve"> at the time bids will be received by the Project Owner pursuant to the </w:t>
      </w:r>
      <w:r w:rsidRPr="001C0C15">
        <w:rPr>
          <w:rFonts w:ascii="Franklin Gothic Book" w:hAnsi="Franklin Gothic Book"/>
          <w:i/>
          <w:iCs/>
          <w:sz w:val="18"/>
          <w:szCs w:val="18"/>
        </w:rPr>
        <w:t>Public Works Contractor Registration Act</w:t>
      </w:r>
      <w:r w:rsidRPr="001C0C15">
        <w:rPr>
          <w:rFonts w:ascii="Franklin Gothic Book" w:hAnsi="Franklin Gothic Book"/>
          <w:sz w:val="18"/>
          <w:szCs w:val="18"/>
        </w:rPr>
        <w:t xml:space="preserve"> (P.L. 2003, c. 91, </w:t>
      </w:r>
      <w:r w:rsidRPr="001C0C15">
        <w:rPr>
          <w:rFonts w:ascii="Franklin Gothic Book" w:hAnsi="Franklin Gothic Book"/>
          <w:sz w:val="18"/>
          <w:szCs w:val="18"/>
          <w:u w:val="single"/>
        </w:rPr>
        <w:t>N.J.S.A.</w:t>
      </w:r>
      <w:r w:rsidRPr="001C0C15">
        <w:rPr>
          <w:rFonts w:ascii="Franklin Gothic Book" w:hAnsi="Franklin Gothic Book"/>
          <w:sz w:val="18"/>
          <w:szCs w:val="18"/>
        </w:rPr>
        <w:t xml:space="preserve"> 34:11-56.51).  Effective September 1, 2004, Bidders are also required to be registered by the </w:t>
      </w:r>
      <w:r w:rsidRPr="001C0C15">
        <w:rPr>
          <w:rFonts w:ascii="Franklin Gothic Book" w:hAnsi="Franklin Gothic Book"/>
          <w:bCs/>
          <w:sz w:val="18"/>
          <w:szCs w:val="18"/>
        </w:rPr>
        <w:t>NJ Department of Treasury, Division of Revenue</w:t>
      </w:r>
      <w:r w:rsidRPr="001C0C15">
        <w:rPr>
          <w:rFonts w:ascii="Franklin Gothic Book" w:hAnsi="Franklin Gothic Book"/>
          <w:sz w:val="18"/>
          <w:szCs w:val="18"/>
        </w:rPr>
        <w:t xml:space="preserve"> at the time bids will be received by the Project owner pursuant to the </w:t>
      </w:r>
      <w:r w:rsidRPr="001C0C15">
        <w:rPr>
          <w:rFonts w:ascii="Franklin Gothic Book" w:hAnsi="Franklin Gothic Book"/>
          <w:i/>
          <w:iCs/>
          <w:sz w:val="18"/>
          <w:szCs w:val="18"/>
        </w:rPr>
        <w:t>Business Registration Act</w:t>
      </w:r>
      <w:r w:rsidRPr="001C0C15">
        <w:rPr>
          <w:rFonts w:ascii="Franklin Gothic Book" w:hAnsi="Franklin Gothic Book"/>
          <w:sz w:val="18"/>
          <w:szCs w:val="18"/>
        </w:rPr>
        <w:t xml:space="preserve"> (P.L.2004, c.57, </w:t>
      </w:r>
      <w:r w:rsidRPr="001C0C15">
        <w:rPr>
          <w:rFonts w:ascii="Franklin Gothic Book" w:hAnsi="Franklin Gothic Book"/>
          <w:sz w:val="18"/>
          <w:szCs w:val="18"/>
          <w:u w:val="single"/>
        </w:rPr>
        <w:t>N.J.S.A</w:t>
      </w:r>
      <w:r w:rsidRPr="001C0C15">
        <w:rPr>
          <w:rFonts w:ascii="Franklin Gothic Book" w:hAnsi="Franklin Gothic Book"/>
          <w:sz w:val="18"/>
          <w:szCs w:val="18"/>
        </w:rPr>
        <w:t>.52:32-44).</w:t>
      </w:r>
    </w:p>
    <w:p w14:paraId="38C041C4" w14:textId="77777777" w:rsidR="00180D96" w:rsidRPr="001C0C15" w:rsidRDefault="00180D96" w:rsidP="00180D96">
      <w:pPr>
        <w:tabs>
          <w:tab w:val="left" w:pos="0"/>
          <w:tab w:val="left" w:pos="576"/>
          <w:tab w:val="left" w:pos="1152"/>
          <w:tab w:val="left" w:pos="1728"/>
          <w:tab w:val="left" w:pos="5040"/>
          <w:tab w:val="left" w:pos="5760"/>
          <w:tab w:val="left" w:pos="6336"/>
          <w:tab w:val="right" w:pos="10080"/>
        </w:tabs>
        <w:jc w:val="both"/>
        <w:rPr>
          <w:rFonts w:ascii="Franklin Gothic Book" w:hAnsi="Franklin Gothic Book"/>
          <w:b/>
          <w:sz w:val="18"/>
          <w:szCs w:val="18"/>
          <w:u w:val="single"/>
        </w:rPr>
      </w:pPr>
    </w:p>
    <w:p w14:paraId="42A7CB07" w14:textId="77777777" w:rsidR="00180D96" w:rsidRPr="001C0C15" w:rsidRDefault="00180D96" w:rsidP="00180D96">
      <w:pPr>
        <w:tabs>
          <w:tab w:val="left" w:pos="0"/>
          <w:tab w:val="left" w:pos="576"/>
          <w:tab w:val="left" w:pos="1152"/>
          <w:tab w:val="left" w:pos="1728"/>
          <w:tab w:val="left" w:pos="5040"/>
          <w:tab w:val="left" w:pos="5760"/>
          <w:tab w:val="left" w:pos="6336"/>
          <w:tab w:val="right" w:pos="10080"/>
        </w:tabs>
        <w:jc w:val="both"/>
        <w:rPr>
          <w:rFonts w:ascii="Franklin Gothic Book" w:hAnsi="Franklin Gothic Book"/>
          <w:sz w:val="18"/>
          <w:szCs w:val="18"/>
        </w:rPr>
      </w:pPr>
      <w:r w:rsidRPr="001C0C15">
        <w:rPr>
          <w:rFonts w:ascii="Franklin Gothic Book" w:hAnsi="Franklin Gothic Book"/>
          <w:b/>
          <w:sz w:val="18"/>
          <w:szCs w:val="18"/>
          <w:u w:val="single"/>
        </w:rPr>
        <w:t>PUBLIC BID OPENING AND READING</w:t>
      </w:r>
      <w:r w:rsidRPr="001C0C15">
        <w:rPr>
          <w:rFonts w:ascii="Franklin Gothic Book" w:hAnsi="Franklin Gothic Book"/>
          <w:b/>
          <w:sz w:val="18"/>
          <w:szCs w:val="18"/>
        </w:rPr>
        <w:t>:</w:t>
      </w:r>
    </w:p>
    <w:p w14:paraId="3A24A8AE" w14:textId="77777777" w:rsidR="00180D96" w:rsidRPr="001C0C15" w:rsidRDefault="00180D96" w:rsidP="00180D96">
      <w:pPr>
        <w:tabs>
          <w:tab w:val="left" w:pos="0"/>
          <w:tab w:val="left" w:pos="576"/>
          <w:tab w:val="left" w:pos="1152"/>
          <w:tab w:val="left" w:pos="1728"/>
          <w:tab w:val="left" w:pos="5040"/>
          <w:tab w:val="left" w:pos="5760"/>
          <w:tab w:val="left" w:pos="6336"/>
          <w:tab w:val="right" w:pos="10080"/>
        </w:tabs>
        <w:jc w:val="both"/>
        <w:rPr>
          <w:rFonts w:ascii="Franklin Gothic Book" w:hAnsi="Franklin Gothic Book"/>
          <w:b/>
          <w:color w:val="C00000"/>
          <w:sz w:val="18"/>
          <w:szCs w:val="18"/>
        </w:rPr>
      </w:pPr>
      <w:r w:rsidRPr="001C0C15">
        <w:rPr>
          <w:rFonts w:ascii="Franklin Gothic Book" w:hAnsi="Franklin Gothic Book"/>
          <w:sz w:val="18"/>
          <w:szCs w:val="18"/>
        </w:rPr>
        <w:t xml:space="preserve">Date: </w:t>
      </w:r>
      <w:r w:rsidRPr="00013156">
        <w:rPr>
          <w:rFonts w:ascii="Franklin Gothic Book" w:hAnsi="Franklin Gothic Book"/>
          <w:b/>
          <w:color w:val="C00000"/>
          <w:sz w:val="18"/>
          <w:szCs w:val="18"/>
        </w:rPr>
        <w:t>Wednesday July 16, 2025</w:t>
      </w:r>
    </w:p>
    <w:p w14:paraId="2B67EC96" w14:textId="77777777" w:rsidR="00180D96" w:rsidRPr="001C0C15" w:rsidRDefault="00180D96" w:rsidP="00180D96">
      <w:pPr>
        <w:tabs>
          <w:tab w:val="left" w:pos="0"/>
          <w:tab w:val="left" w:pos="576"/>
          <w:tab w:val="left" w:pos="1152"/>
          <w:tab w:val="left" w:pos="1728"/>
          <w:tab w:val="left" w:pos="5040"/>
          <w:tab w:val="left" w:pos="5760"/>
          <w:tab w:val="left" w:pos="6336"/>
          <w:tab w:val="right" w:pos="10080"/>
        </w:tabs>
        <w:jc w:val="both"/>
        <w:rPr>
          <w:rFonts w:ascii="Franklin Gothic Book" w:hAnsi="Franklin Gothic Book"/>
          <w:sz w:val="18"/>
          <w:szCs w:val="18"/>
        </w:rPr>
      </w:pPr>
      <w:r w:rsidRPr="001C0C15">
        <w:rPr>
          <w:rFonts w:ascii="Franklin Gothic Book" w:hAnsi="Franklin Gothic Book"/>
          <w:sz w:val="18"/>
          <w:szCs w:val="18"/>
        </w:rPr>
        <w:t>Time</w:t>
      </w:r>
      <w:r w:rsidRPr="00013156">
        <w:rPr>
          <w:rFonts w:ascii="Franklin Gothic Book" w:hAnsi="Franklin Gothic Book"/>
          <w:color w:val="C00000"/>
          <w:sz w:val="18"/>
          <w:szCs w:val="18"/>
        </w:rPr>
        <w:t>: 11:00 AM</w:t>
      </w:r>
    </w:p>
    <w:p w14:paraId="4CEBF402" w14:textId="77777777" w:rsidR="00180D96" w:rsidRPr="001C0C15" w:rsidRDefault="00180D96" w:rsidP="00180D96">
      <w:pPr>
        <w:tabs>
          <w:tab w:val="left" w:pos="0"/>
          <w:tab w:val="left" w:pos="576"/>
          <w:tab w:val="left" w:pos="1152"/>
          <w:tab w:val="left" w:pos="1728"/>
          <w:tab w:val="left" w:pos="5040"/>
          <w:tab w:val="left" w:pos="5760"/>
          <w:tab w:val="left" w:pos="6336"/>
          <w:tab w:val="right" w:pos="10080"/>
        </w:tabs>
        <w:jc w:val="both"/>
        <w:rPr>
          <w:rFonts w:ascii="Franklin Gothic Book" w:hAnsi="Franklin Gothic Book"/>
          <w:sz w:val="18"/>
          <w:szCs w:val="18"/>
        </w:rPr>
      </w:pPr>
      <w:r w:rsidRPr="001C0C15">
        <w:rPr>
          <w:rFonts w:ascii="Franklin Gothic Book" w:hAnsi="Franklin Gothic Book"/>
          <w:sz w:val="18"/>
          <w:szCs w:val="18"/>
        </w:rPr>
        <w:t>Place: Washington Township Municipal Building, 43 Schooley’s Mountain Road</w:t>
      </w:r>
    </w:p>
    <w:p w14:paraId="12FCCF70" w14:textId="77777777" w:rsidR="00180D96" w:rsidRPr="001C0C15" w:rsidRDefault="00180D96" w:rsidP="00180D96">
      <w:pPr>
        <w:tabs>
          <w:tab w:val="left" w:pos="0"/>
          <w:tab w:val="left" w:pos="576"/>
          <w:tab w:val="left" w:pos="1152"/>
          <w:tab w:val="left" w:pos="1728"/>
          <w:tab w:val="left" w:pos="5040"/>
          <w:tab w:val="left" w:pos="5760"/>
          <w:tab w:val="left" w:pos="6336"/>
          <w:tab w:val="right" w:pos="10080"/>
        </w:tabs>
        <w:jc w:val="both"/>
        <w:rPr>
          <w:rFonts w:ascii="Franklin Gothic Book" w:hAnsi="Franklin Gothic Book"/>
          <w:sz w:val="18"/>
          <w:szCs w:val="18"/>
        </w:rPr>
      </w:pPr>
      <w:r w:rsidRPr="001C0C15">
        <w:rPr>
          <w:rFonts w:ascii="Franklin Gothic Book" w:hAnsi="Franklin Gothic Book"/>
          <w:b/>
          <w:sz w:val="18"/>
          <w:szCs w:val="18"/>
        </w:rPr>
        <w:t>STATUTORY REQUIREMENTS:</w:t>
      </w:r>
    </w:p>
    <w:p w14:paraId="07AEC5F2" w14:textId="77777777" w:rsidR="00180D96" w:rsidRPr="001C0C15" w:rsidRDefault="00180D96" w:rsidP="00180D96">
      <w:pPr>
        <w:tabs>
          <w:tab w:val="left" w:pos="0"/>
          <w:tab w:val="left" w:pos="576"/>
          <w:tab w:val="left" w:pos="1152"/>
          <w:tab w:val="left" w:pos="1728"/>
          <w:tab w:val="left" w:pos="5040"/>
          <w:tab w:val="left" w:pos="5760"/>
          <w:tab w:val="left" w:pos="6336"/>
          <w:tab w:val="right" w:pos="10080"/>
        </w:tabs>
        <w:jc w:val="both"/>
        <w:rPr>
          <w:rFonts w:ascii="Franklin Gothic Book" w:hAnsi="Franklin Gothic Book"/>
          <w:sz w:val="18"/>
          <w:szCs w:val="18"/>
        </w:rPr>
      </w:pPr>
      <w:r w:rsidRPr="001C0C15">
        <w:rPr>
          <w:rFonts w:ascii="Franklin Gothic Book" w:hAnsi="Franklin Gothic Book"/>
          <w:sz w:val="18"/>
          <w:szCs w:val="18"/>
        </w:rPr>
        <w:t>Bidders are required to comply with applicable statutory requirements set forth in the Contract Documents including the requirements of N.J.S.A. 10:5-31, et seq. &amp; N.J.A.C. 17:27-1.1, et seq. (</w:t>
      </w:r>
      <w:r w:rsidRPr="001C0C15">
        <w:rPr>
          <w:rFonts w:ascii="Franklin Gothic Book" w:hAnsi="Franklin Gothic Book"/>
          <w:i/>
          <w:iCs/>
          <w:sz w:val="18"/>
          <w:szCs w:val="18"/>
        </w:rPr>
        <w:t>Affirmative Action</w:t>
      </w:r>
      <w:r w:rsidRPr="001C0C15">
        <w:rPr>
          <w:rFonts w:ascii="Franklin Gothic Book" w:hAnsi="Franklin Gothic Book"/>
          <w:sz w:val="18"/>
          <w:szCs w:val="18"/>
        </w:rPr>
        <w:t>); P.L. 1963, c. 150 &amp; P.L. 2021 c. 301 (</w:t>
      </w:r>
      <w:r w:rsidRPr="001C0C15">
        <w:rPr>
          <w:rFonts w:ascii="Franklin Gothic Book" w:hAnsi="Franklin Gothic Book"/>
          <w:i/>
          <w:iCs/>
          <w:sz w:val="18"/>
          <w:szCs w:val="18"/>
        </w:rPr>
        <w:t>Prevailing Wage</w:t>
      </w:r>
      <w:r w:rsidRPr="001C0C15">
        <w:rPr>
          <w:rFonts w:ascii="Franklin Gothic Book" w:hAnsi="Franklin Gothic Book"/>
          <w:sz w:val="18"/>
          <w:szCs w:val="18"/>
        </w:rPr>
        <w:t>); Americans with Disabilities Act of 1990 (42 U.S.C. 12101, et seq.); and P.L.2004, c.19 &amp; P.L.2005, c.271 (</w:t>
      </w:r>
      <w:r w:rsidRPr="001C0C15">
        <w:rPr>
          <w:rFonts w:ascii="Franklin Gothic Book" w:hAnsi="Franklin Gothic Book"/>
          <w:i/>
          <w:iCs/>
          <w:sz w:val="18"/>
          <w:szCs w:val="18"/>
        </w:rPr>
        <w:t>Pay to Play</w:t>
      </w:r>
      <w:r w:rsidRPr="001C0C15">
        <w:rPr>
          <w:rFonts w:ascii="Franklin Gothic Book" w:hAnsi="Franklin Gothic Book"/>
          <w:sz w:val="18"/>
          <w:szCs w:val="18"/>
        </w:rPr>
        <w:t>).  In addition, effective August 1, 2005, P.L. 2005, c.67 authorized a new form of change order called “Value Engineering Construction Change Orders.”  Please review these specifications to determine if this bid will involve this new form of change order for contracts that are estimated to exceed $5,000,000.00.</w:t>
      </w:r>
    </w:p>
    <w:p w14:paraId="56EC889D" w14:textId="77777777" w:rsidR="00180D96" w:rsidRPr="001C0C15" w:rsidRDefault="00180D96" w:rsidP="00180D96">
      <w:pPr>
        <w:tabs>
          <w:tab w:val="left" w:pos="0"/>
          <w:tab w:val="left" w:pos="576"/>
          <w:tab w:val="left" w:pos="1152"/>
          <w:tab w:val="left" w:pos="1728"/>
          <w:tab w:val="left" w:pos="5040"/>
          <w:tab w:val="left" w:pos="5760"/>
          <w:tab w:val="left" w:pos="6336"/>
          <w:tab w:val="right" w:pos="10080"/>
        </w:tabs>
        <w:jc w:val="both"/>
        <w:rPr>
          <w:rFonts w:ascii="Franklin Gothic Book" w:hAnsi="Franklin Gothic Book"/>
          <w:sz w:val="18"/>
          <w:szCs w:val="18"/>
        </w:rPr>
      </w:pPr>
      <w:r w:rsidRPr="001C0C15">
        <w:rPr>
          <w:rFonts w:ascii="Franklin Gothic Book" w:hAnsi="Franklin Gothic Book"/>
          <w:b/>
          <w:sz w:val="18"/>
          <w:szCs w:val="18"/>
        </w:rPr>
        <w:t>REJECTION OF BIDS:</w:t>
      </w:r>
    </w:p>
    <w:p w14:paraId="4B41D59D" w14:textId="77777777" w:rsidR="00180D96" w:rsidRPr="001C0C15" w:rsidRDefault="00180D96" w:rsidP="00180D96">
      <w:pPr>
        <w:tabs>
          <w:tab w:val="left" w:pos="0"/>
          <w:tab w:val="left" w:pos="576"/>
          <w:tab w:val="left" w:pos="1152"/>
          <w:tab w:val="left" w:pos="1728"/>
          <w:tab w:val="left" w:pos="5040"/>
          <w:tab w:val="left" w:pos="5760"/>
          <w:tab w:val="left" w:pos="6336"/>
          <w:tab w:val="right" w:pos="10080"/>
        </w:tabs>
        <w:jc w:val="both"/>
        <w:rPr>
          <w:rFonts w:ascii="Franklin Gothic Book" w:hAnsi="Franklin Gothic Book"/>
          <w:sz w:val="18"/>
          <w:szCs w:val="18"/>
        </w:rPr>
      </w:pPr>
      <w:r w:rsidRPr="001C0C15">
        <w:rPr>
          <w:rFonts w:ascii="Franklin Gothic Book" w:hAnsi="Franklin Gothic Book"/>
          <w:sz w:val="18"/>
          <w:szCs w:val="18"/>
        </w:rPr>
        <w:t>The Washington Township reserves the right to reject any or all Bids, or to waive any Bid defect where such defect is not detrimental to the best interest of Washington Township and fairness of the bidding process.  The right is also reserved to increase or decrease the quantities specified in the manner designated in the Contract Documents.</w:t>
      </w:r>
    </w:p>
    <w:p w14:paraId="37ACB510" w14:textId="77777777" w:rsidR="00180D96" w:rsidRPr="001C0C15" w:rsidRDefault="00180D96" w:rsidP="00180D96">
      <w:pPr>
        <w:tabs>
          <w:tab w:val="left" w:pos="0"/>
          <w:tab w:val="left" w:pos="576"/>
          <w:tab w:val="left" w:pos="1152"/>
          <w:tab w:val="left" w:pos="1728"/>
          <w:tab w:val="left" w:pos="5040"/>
          <w:tab w:val="left" w:pos="5760"/>
          <w:tab w:val="left" w:pos="6336"/>
          <w:tab w:val="right" w:pos="10080"/>
        </w:tabs>
        <w:jc w:val="both"/>
        <w:rPr>
          <w:rFonts w:ascii="Franklin Gothic Book" w:hAnsi="Franklin Gothic Book"/>
          <w:sz w:val="18"/>
          <w:szCs w:val="18"/>
        </w:rPr>
      </w:pPr>
      <w:r w:rsidRPr="001C0C15">
        <w:rPr>
          <w:rFonts w:ascii="Franklin Gothic Book" w:hAnsi="Franklin Gothic Book"/>
          <w:b/>
          <w:sz w:val="18"/>
          <w:szCs w:val="18"/>
        </w:rPr>
        <w:t>BY THE ORDER OF THE Washington Township, Morris County, New Jersey.</w:t>
      </w:r>
    </w:p>
    <w:p w14:paraId="77AAF629" w14:textId="77777777" w:rsidR="00180D96" w:rsidRPr="001C0C15" w:rsidRDefault="00180D96" w:rsidP="00180D96">
      <w:pPr>
        <w:tabs>
          <w:tab w:val="left" w:pos="0"/>
          <w:tab w:val="left" w:pos="576"/>
          <w:tab w:val="left" w:pos="1152"/>
          <w:tab w:val="left" w:pos="1728"/>
          <w:tab w:val="left" w:pos="5040"/>
          <w:tab w:val="left" w:pos="5760"/>
          <w:tab w:val="left" w:pos="6336"/>
          <w:tab w:val="right" w:pos="10080"/>
        </w:tabs>
        <w:rPr>
          <w:rFonts w:ascii="Franklin Gothic Book" w:hAnsi="Franklin Gothic Book"/>
          <w:sz w:val="18"/>
        </w:rPr>
      </w:pPr>
      <w:r w:rsidRPr="001C0C15">
        <w:rPr>
          <w:rFonts w:ascii="Franklin Gothic Book" w:hAnsi="Franklin Gothic Book"/>
          <w:sz w:val="18"/>
          <w:szCs w:val="18"/>
        </w:rPr>
        <w:tab/>
      </w:r>
      <w:proofErr w:type="gramStart"/>
      <w:r w:rsidRPr="001C0C15">
        <w:rPr>
          <w:rFonts w:ascii="Franklin Gothic Book" w:hAnsi="Franklin Gothic Book"/>
          <w:sz w:val="18"/>
          <w:szCs w:val="18"/>
        </w:rPr>
        <w:t xml:space="preserve">By:  </w:t>
      </w:r>
      <w:r w:rsidRPr="001C0C15">
        <w:rPr>
          <w:rFonts w:ascii="Franklin Gothic Book" w:hAnsi="Franklin Gothic Book"/>
          <w:sz w:val="18"/>
          <w:szCs w:val="18"/>
        </w:rPr>
        <w:tab/>
      </w:r>
      <w:proofErr w:type="gramEnd"/>
      <w:r w:rsidRPr="001C0C15">
        <w:rPr>
          <w:rFonts w:ascii="Franklin Gothic Book" w:hAnsi="Franklin Gothic Book"/>
          <w:sz w:val="18"/>
          <w:szCs w:val="18"/>
        </w:rPr>
        <w:t xml:space="preserve">Kathleen Holzer, QPA </w:t>
      </w:r>
    </w:p>
    <w:bookmarkEnd w:id="2"/>
    <w:p w14:paraId="74B26A71" w14:textId="0FFE0A7C" w:rsidR="00BE4676" w:rsidRDefault="00BE4676" w:rsidP="00180D96"/>
    <w:sectPr w:rsidR="00BE4676" w:rsidSect="00180D96">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D96"/>
    <w:rsid w:val="00057164"/>
    <w:rsid w:val="00180D96"/>
    <w:rsid w:val="002659C8"/>
    <w:rsid w:val="002E14BE"/>
    <w:rsid w:val="00314866"/>
    <w:rsid w:val="00AC6B5A"/>
    <w:rsid w:val="00BE4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ED27E"/>
  <w15:chartTrackingRefBased/>
  <w15:docId w15:val="{1CFE65BE-FDE3-4573-A44E-9BFD8FDC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D96"/>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180D9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80D9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80D9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80D96"/>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80D96"/>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80D96"/>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80D96"/>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80D96"/>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80D96"/>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D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0D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0D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0D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0D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0D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0D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0D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0D96"/>
    <w:rPr>
      <w:rFonts w:eastAsiaTheme="majorEastAsia" w:cstheme="majorBidi"/>
      <w:color w:val="272727" w:themeColor="text1" w:themeTint="D8"/>
    </w:rPr>
  </w:style>
  <w:style w:type="paragraph" w:styleId="Title">
    <w:name w:val="Title"/>
    <w:basedOn w:val="Normal"/>
    <w:next w:val="Normal"/>
    <w:link w:val="TitleChar"/>
    <w:uiPriority w:val="10"/>
    <w:qFormat/>
    <w:rsid w:val="00180D9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80D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0D9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80D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0D96"/>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80D96"/>
    <w:rPr>
      <w:i/>
      <w:iCs/>
      <w:color w:val="404040" w:themeColor="text1" w:themeTint="BF"/>
    </w:rPr>
  </w:style>
  <w:style w:type="paragraph" w:styleId="ListParagraph">
    <w:name w:val="List Paragraph"/>
    <w:basedOn w:val="Normal"/>
    <w:uiPriority w:val="34"/>
    <w:qFormat/>
    <w:rsid w:val="00180D96"/>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180D96"/>
    <w:rPr>
      <w:i/>
      <w:iCs/>
      <w:color w:val="0F4761" w:themeColor="accent1" w:themeShade="BF"/>
    </w:rPr>
  </w:style>
  <w:style w:type="paragraph" w:styleId="IntenseQuote">
    <w:name w:val="Intense Quote"/>
    <w:basedOn w:val="Normal"/>
    <w:next w:val="Normal"/>
    <w:link w:val="IntenseQuoteChar"/>
    <w:uiPriority w:val="30"/>
    <w:qFormat/>
    <w:rsid w:val="00180D9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80D96"/>
    <w:rPr>
      <w:i/>
      <w:iCs/>
      <w:color w:val="0F4761" w:themeColor="accent1" w:themeShade="BF"/>
    </w:rPr>
  </w:style>
  <w:style w:type="character" w:styleId="IntenseReference">
    <w:name w:val="Intense Reference"/>
    <w:basedOn w:val="DefaultParagraphFont"/>
    <w:uiPriority w:val="32"/>
    <w:qFormat/>
    <w:rsid w:val="00180D96"/>
    <w:rPr>
      <w:b/>
      <w:bCs/>
      <w:smallCaps/>
      <w:color w:val="0F4761" w:themeColor="accent1" w:themeShade="BF"/>
      <w:spacing w:val="5"/>
    </w:rPr>
  </w:style>
  <w:style w:type="character" w:styleId="Hyperlink">
    <w:name w:val="Hyperlink"/>
    <w:uiPriority w:val="99"/>
    <w:rsid w:val="00180D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janowski@vancleefengineer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712</Words>
  <Characters>4061</Characters>
  <Application>Microsoft Office Word</Application>
  <DocSecurity>0</DocSecurity>
  <Lines>33</Lines>
  <Paragraphs>9</Paragraphs>
  <ScaleCrop>false</ScaleCrop>
  <Company>Van Cleef Engineering Associates, LLC</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McGregor</dc:creator>
  <cp:keywords/>
  <dc:description/>
  <cp:lastModifiedBy>Shelly McGregor</cp:lastModifiedBy>
  <cp:revision>1</cp:revision>
  <dcterms:created xsi:type="dcterms:W3CDTF">2025-06-19T20:02:00Z</dcterms:created>
  <dcterms:modified xsi:type="dcterms:W3CDTF">2025-06-19T20:05:00Z</dcterms:modified>
</cp:coreProperties>
</file>