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82" w:rsidRPr="00360F45" w:rsidRDefault="00890426" w:rsidP="00E917EF">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RO</w:t>
      </w:r>
      <w:r w:rsidR="008050F2">
        <w:rPr>
          <w:rFonts w:ascii="Times New Roman" w:hAnsi="Times New Roman" w:cs="Times New Roman"/>
          <w:b/>
          <w:bCs/>
          <w:sz w:val="24"/>
          <w:szCs w:val="24"/>
        </w:rPr>
        <w:t>-15-</w:t>
      </w:r>
      <w:r w:rsidR="009E0540">
        <w:rPr>
          <w:rFonts w:ascii="Times New Roman" w:hAnsi="Times New Roman" w:cs="Times New Roman"/>
          <w:b/>
          <w:bCs/>
          <w:sz w:val="24"/>
          <w:szCs w:val="24"/>
        </w:rPr>
        <w:t>18</w:t>
      </w:r>
    </w:p>
    <w:p w:rsidR="00475E82" w:rsidRPr="00360F45" w:rsidRDefault="00475E82" w:rsidP="00E917EF">
      <w:pPr>
        <w:jc w:val="center"/>
        <w:rPr>
          <w:rFonts w:ascii="Times New Roman" w:hAnsi="Times New Roman" w:cs="Times New Roman"/>
          <w:b/>
          <w:bCs/>
          <w:sz w:val="24"/>
          <w:szCs w:val="24"/>
        </w:rPr>
      </w:pPr>
    </w:p>
    <w:p w:rsidR="009E0540" w:rsidRDefault="00BE4753" w:rsidP="007F349D">
      <w:pPr>
        <w:ind w:left="1440" w:right="1440"/>
        <w:jc w:val="both"/>
        <w:rPr>
          <w:rFonts w:ascii="Times New Roman" w:hAnsi="Times New Roman" w:cs="Times New Roman"/>
          <w:b/>
          <w:sz w:val="24"/>
          <w:szCs w:val="24"/>
        </w:rPr>
      </w:pPr>
      <w:r w:rsidRPr="00360F45">
        <w:rPr>
          <w:rFonts w:ascii="Times New Roman" w:hAnsi="Times New Roman" w:cs="Times New Roman"/>
          <w:b/>
          <w:sz w:val="24"/>
          <w:szCs w:val="24"/>
        </w:rPr>
        <w:t>AN ORDINANCE OF THE TOWN</w:t>
      </w:r>
      <w:r w:rsidR="008A7B55" w:rsidRPr="00360F45">
        <w:rPr>
          <w:rFonts w:ascii="Times New Roman" w:hAnsi="Times New Roman" w:cs="Times New Roman"/>
          <w:b/>
          <w:sz w:val="24"/>
          <w:szCs w:val="24"/>
        </w:rPr>
        <w:t>SHIP</w:t>
      </w:r>
      <w:r w:rsidRPr="00360F45">
        <w:rPr>
          <w:rFonts w:ascii="Times New Roman" w:hAnsi="Times New Roman" w:cs="Times New Roman"/>
          <w:b/>
          <w:sz w:val="24"/>
          <w:szCs w:val="24"/>
        </w:rPr>
        <w:t xml:space="preserve"> OF </w:t>
      </w:r>
      <w:r w:rsidR="00295E30" w:rsidRPr="00360F45">
        <w:rPr>
          <w:rFonts w:ascii="Times New Roman" w:hAnsi="Times New Roman" w:cs="Times New Roman"/>
          <w:b/>
          <w:sz w:val="24"/>
          <w:szCs w:val="24"/>
        </w:rPr>
        <w:t>WASHINGTON</w:t>
      </w:r>
      <w:r w:rsidR="007F349D" w:rsidRPr="00360F45">
        <w:rPr>
          <w:rFonts w:ascii="Times New Roman" w:hAnsi="Times New Roman" w:cs="Times New Roman"/>
          <w:b/>
          <w:sz w:val="24"/>
          <w:szCs w:val="24"/>
        </w:rPr>
        <w:t xml:space="preserve">, </w:t>
      </w:r>
      <w:r w:rsidR="00EA5EED" w:rsidRPr="00360F45">
        <w:rPr>
          <w:rFonts w:ascii="Times New Roman" w:hAnsi="Times New Roman" w:cs="Times New Roman"/>
          <w:b/>
          <w:sz w:val="24"/>
          <w:szCs w:val="24"/>
        </w:rPr>
        <w:t xml:space="preserve">COUNTY OF MORRIS, </w:t>
      </w:r>
      <w:r w:rsidR="00A16355">
        <w:rPr>
          <w:rFonts w:ascii="Times New Roman" w:hAnsi="Times New Roman" w:cs="Times New Roman"/>
          <w:b/>
          <w:sz w:val="24"/>
          <w:szCs w:val="24"/>
        </w:rPr>
        <w:t xml:space="preserve">AND </w:t>
      </w:r>
      <w:r w:rsidR="00A2774A" w:rsidRPr="00360F45">
        <w:rPr>
          <w:rFonts w:ascii="Times New Roman" w:hAnsi="Times New Roman" w:cs="Times New Roman"/>
          <w:b/>
          <w:sz w:val="24"/>
          <w:szCs w:val="24"/>
        </w:rPr>
        <w:t xml:space="preserve">STATE OF NEW JERSEY, </w:t>
      </w:r>
      <w:r w:rsidR="00143DE8">
        <w:rPr>
          <w:rFonts w:ascii="Times New Roman" w:hAnsi="Times New Roman" w:cs="Times New Roman"/>
          <w:b/>
          <w:sz w:val="24"/>
          <w:szCs w:val="24"/>
        </w:rPr>
        <w:t>AMENDING CHAPTER 217</w:t>
      </w:r>
      <w:r w:rsidR="00CC3551">
        <w:rPr>
          <w:rFonts w:ascii="Times New Roman" w:hAnsi="Times New Roman" w:cs="Times New Roman"/>
          <w:b/>
          <w:sz w:val="24"/>
          <w:szCs w:val="24"/>
        </w:rPr>
        <w:t xml:space="preserve">, </w:t>
      </w:r>
      <w:r w:rsidR="00143DE8">
        <w:rPr>
          <w:rFonts w:ascii="Times New Roman" w:hAnsi="Times New Roman" w:cs="Times New Roman"/>
          <w:b/>
          <w:sz w:val="24"/>
          <w:szCs w:val="24"/>
        </w:rPr>
        <w:t>ZONING</w:t>
      </w:r>
      <w:r w:rsidR="009E0540">
        <w:rPr>
          <w:rFonts w:ascii="Times New Roman" w:hAnsi="Times New Roman" w:cs="Times New Roman"/>
          <w:b/>
          <w:sz w:val="24"/>
          <w:szCs w:val="24"/>
        </w:rPr>
        <w:t xml:space="preserve">, </w:t>
      </w:r>
      <w:r w:rsidR="00143DE8">
        <w:rPr>
          <w:rFonts w:ascii="Times New Roman" w:hAnsi="Times New Roman" w:cs="Times New Roman"/>
          <w:b/>
          <w:sz w:val="24"/>
          <w:szCs w:val="24"/>
        </w:rPr>
        <w:t xml:space="preserve">ARTICLE II, ZONING DISTRICTS, </w:t>
      </w:r>
      <w:r w:rsidR="009E0540">
        <w:rPr>
          <w:rFonts w:ascii="Times New Roman" w:hAnsi="Times New Roman" w:cs="Times New Roman"/>
          <w:b/>
          <w:sz w:val="24"/>
          <w:szCs w:val="24"/>
        </w:rPr>
        <w:t xml:space="preserve">TO ESTABLISH </w:t>
      </w:r>
      <w:r w:rsidR="00143DE8">
        <w:rPr>
          <w:rFonts w:ascii="Times New Roman" w:hAnsi="Times New Roman" w:cs="Times New Roman"/>
          <w:b/>
          <w:sz w:val="24"/>
          <w:szCs w:val="24"/>
        </w:rPr>
        <w:t xml:space="preserve">A C-1 </w:t>
      </w:r>
      <w:proofErr w:type="spellStart"/>
      <w:r w:rsidR="00143DE8">
        <w:rPr>
          <w:rFonts w:ascii="Times New Roman" w:hAnsi="Times New Roman" w:cs="Times New Roman"/>
          <w:b/>
          <w:sz w:val="24"/>
          <w:szCs w:val="24"/>
        </w:rPr>
        <w:t>AHRO</w:t>
      </w:r>
      <w:proofErr w:type="spellEnd"/>
      <w:r w:rsidR="00143DE8">
        <w:rPr>
          <w:rFonts w:ascii="Times New Roman" w:hAnsi="Times New Roman" w:cs="Times New Roman"/>
          <w:b/>
          <w:sz w:val="24"/>
          <w:szCs w:val="24"/>
        </w:rPr>
        <w:t xml:space="preserve"> AFFORDABLE HOUSING REDEVELOPMENT OVERLAY</w:t>
      </w:r>
    </w:p>
    <w:p w:rsidR="009E0540" w:rsidRDefault="009E0540" w:rsidP="007F349D">
      <w:pPr>
        <w:ind w:left="1440" w:right="1440"/>
        <w:jc w:val="both"/>
        <w:rPr>
          <w:rFonts w:ascii="Times New Roman" w:hAnsi="Times New Roman" w:cs="Times New Roman"/>
          <w:b/>
          <w:sz w:val="24"/>
          <w:szCs w:val="24"/>
        </w:rPr>
      </w:pPr>
    </w:p>
    <w:p w:rsidR="009E0540" w:rsidRDefault="009E0540" w:rsidP="00B37277">
      <w:pPr>
        <w:spacing w:line="480" w:lineRule="auto"/>
        <w:ind w:firstLine="720"/>
        <w:jc w:val="both"/>
        <w:rPr>
          <w:rFonts w:ascii="Times New Roman" w:hAnsi="Times New Roman" w:cs="Times New Roman"/>
          <w:b/>
          <w:sz w:val="24"/>
          <w:szCs w:val="24"/>
        </w:rPr>
      </w:pPr>
      <w:r w:rsidRPr="009E0540">
        <w:rPr>
          <w:rFonts w:ascii="Times New Roman" w:hAnsi="Times New Roman" w:cs="Times New Roman"/>
          <w:b/>
          <w:sz w:val="24"/>
          <w:szCs w:val="24"/>
        </w:rPr>
        <w:t>WHEREAS</w:t>
      </w:r>
      <w:r>
        <w:rPr>
          <w:rFonts w:ascii="Times New Roman" w:hAnsi="Times New Roman" w:cs="Times New Roman"/>
          <w:sz w:val="24"/>
          <w:szCs w:val="24"/>
        </w:rPr>
        <w:t>, t</w:t>
      </w:r>
      <w:r w:rsidRPr="009E0540">
        <w:rPr>
          <w:rFonts w:ascii="Times New Roman" w:hAnsi="Times New Roman" w:cs="Times New Roman"/>
          <w:sz w:val="24"/>
          <w:szCs w:val="24"/>
        </w:rPr>
        <w:t>he purpose o</w:t>
      </w:r>
      <w:r w:rsidR="00143DE8">
        <w:rPr>
          <w:rFonts w:ascii="Times New Roman" w:hAnsi="Times New Roman" w:cs="Times New Roman"/>
          <w:sz w:val="24"/>
          <w:szCs w:val="24"/>
        </w:rPr>
        <w:t xml:space="preserve">f this ordinance is to </w:t>
      </w:r>
      <w:r w:rsidR="00143DE8" w:rsidRPr="00143DE8">
        <w:rPr>
          <w:rFonts w:ascii="Times New Roman" w:hAnsi="Times New Roman" w:cs="Times New Roman"/>
          <w:sz w:val="24"/>
          <w:szCs w:val="24"/>
        </w:rPr>
        <w:t>provide for an innovative inclusionary affordable housing redevelopment option that recognizes the existing nonconforming development conditions of Block 27, Lot 22 and permits substantial redevelopment of the site</w:t>
      </w:r>
      <w:r w:rsidRPr="009E0540">
        <w:rPr>
          <w:rFonts w:ascii="Times New Roman" w:hAnsi="Times New Roman" w:cs="Times New Roman"/>
          <w:sz w:val="24"/>
          <w:szCs w:val="24"/>
        </w:rPr>
        <w:t>.</w:t>
      </w:r>
      <w:r w:rsidRPr="009E0540">
        <w:rPr>
          <w:rFonts w:ascii="Times New Roman" w:hAnsi="Times New Roman" w:cs="Times New Roman"/>
          <w:b/>
          <w:sz w:val="24"/>
          <w:szCs w:val="24"/>
        </w:rPr>
        <w:t xml:space="preserve">  </w:t>
      </w:r>
    </w:p>
    <w:p w:rsidR="007F349D" w:rsidRPr="00360F45" w:rsidRDefault="002E6071" w:rsidP="00B37277">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NOW, THEREFORE, </w:t>
      </w:r>
      <w:proofErr w:type="gramStart"/>
      <w:r w:rsidR="00BE4753" w:rsidRPr="00360F45">
        <w:rPr>
          <w:rFonts w:ascii="Times New Roman" w:hAnsi="Times New Roman" w:cs="Times New Roman"/>
          <w:b/>
          <w:sz w:val="24"/>
          <w:szCs w:val="24"/>
        </w:rPr>
        <w:t>BE IT ORDAINED</w:t>
      </w:r>
      <w:proofErr w:type="gramEnd"/>
      <w:r w:rsidR="00BE4753" w:rsidRPr="00360F45">
        <w:rPr>
          <w:rFonts w:ascii="Times New Roman" w:hAnsi="Times New Roman" w:cs="Times New Roman"/>
          <w:sz w:val="24"/>
          <w:szCs w:val="24"/>
        </w:rPr>
        <w:t xml:space="preserve"> by the </w:t>
      </w:r>
      <w:r w:rsidR="00AF565D" w:rsidRPr="00360F45">
        <w:rPr>
          <w:rFonts w:ascii="Times New Roman" w:hAnsi="Times New Roman" w:cs="Times New Roman"/>
          <w:sz w:val="24"/>
          <w:szCs w:val="24"/>
        </w:rPr>
        <w:t>Township Committee</w:t>
      </w:r>
      <w:r w:rsidR="00BE4753" w:rsidRPr="00360F45">
        <w:rPr>
          <w:rFonts w:ascii="Times New Roman" w:hAnsi="Times New Roman" w:cs="Times New Roman"/>
          <w:sz w:val="24"/>
          <w:szCs w:val="24"/>
        </w:rPr>
        <w:t xml:space="preserve"> of the Town</w:t>
      </w:r>
      <w:r w:rsidR="00106200" w:rsidRPr="00360F45">
        <w:rPr>
          <w:rFonts w:ascii="Times New Roman" w:hAnsi="Times New Roman" w:cs="Times New Roman"/>
          <w:sz w:val="24"/>
          <w:szCs w:val="24"/>
        </w:rPr>
        <w:t>ship</w:t>
      </w:r>
      <w:r w:rsidR="00BE4753" w:rsidRPr="00360F45">
        <w:rPr>
          <w:rFonts w:ascii="Times New Roman" w:hAnsi="Times New Roman" w:cs="Times New Roman"/>
          <w:sz w:val="24"/>
          <w:szCs w:val="24"/>
        </w:rPr>
        <w:t xml:space="preserve"> of </w:t>
      </w:r>
      <w:r w:rsidR="007013A0">
        <w:rPr>
          <w:rFonts w:ascii="Times New Roman" w:hAnsi="Times New Roman" w:cs="Times New Roman"/>
          <w:sz w:val="24"/>
          <w:szCs w:val="24"/>
        </w:rPr>
        <w:t xml:space="preserve">Washington, </w:t>
      </w:r>
      <w:r w:rsidR="00BE4753" w:rsidRPr="00360F45">
        <w:rPr>
          <w:rFonts w:ascii="Times New Roman" w:hAnsi="Times New Roman" w:cs="Times New Roman"/>
          <w:sz w:val="24"/>
          <w:szCs w:val="24"/>
        </w:rPr>
        <w:t xml:space="preserve">County of </w:t>
      </w:r>
      <w:r w:rsidR="00AB4B94" w:rsidRPr="00360F45">
        <w:rPr>
          <w:rFonts w:ascii="Times New Roman" w:hAnsi="Times New Roman" w:cs="Times New Roman"/>
          <w:sz w:val="24"/>
          <w:szCs w:val="24"/>
        </w:rPr>
        <w:t>Morris</w:t>
      </w:r>
      <w:r w:rsidR="00AF565D" w:rsidRPr="00360F45">
        <w:rPr>
          <w:rFonts w:ascii="Times New Roman" w:hAnsi="Times New Roman" w:cs="Times New Roman"/>
          <w:sz w:val="24"/>
          <w:szCs w:val="24"/>
        </w:rPr>
        <w:t>,</w:t>
      </w:r>
      <w:r w:rsidR="00AB4B94" w:rsidRPr="00360F45">
        <w:rPr>
          <w:rFonts w:ascii="Times New Roman" w:hAnsi="Times New Roman" w:cs="Times New Roman"/>
          <w:sz w:val="24"/>
          <w:szCs w:val="24"/>
        </w:rPr>
        <w:t xml:space="preserve"> and State of New Jersey, </w:t>
      </w:r>
      <w:r w:rsidR="0027365C" w:rsidRPr="00360F45">
        <w:rPr>
          <w:rFonts w:ascii="Times New Roman" w:hAnsi="Times New Roman" w:cs="Times New Roman"/>
          <w:sz w:val="24"/>
          <w:szCs w:val="24"/>
        </w:rPr>
        <w:t>as</w:t>
      </w:r>
      <w:r w:rsidR="00CE43A9" w:rsidRPr="00360F45">
        <w:rPr>
          <w:rFonts w:ascii="Times New Roman" w:hAnsi="Times New Roman" w:cs="Times New Roman"/>
          <w:sz w:val="24"/>
          <w:szCs w:val="24"/>
        </w:rPr>
        <w:t xml:space="preserve"> follows</w:t>
      </w:r>
      <w:r w:rsidR="00AB4B94" w:rsidRPr="00360F45">
        <w:rPr>
          <w:rFonts w:ascii="Times New Roman" w:hAnsi="Times New Roman" w:cs="Times New Roman"/>
          <w:sz w:val="24"/>
          <w:szCs w:val="24"/>
        </w:rPr>
        <w:t>:</w:t>
      </w:r>
    </w:p>
    <w:p w:rsidR="00F65C86" w:rsidRDefault="00AB4B94" w:rsidP="002C4A08">
      <w:pPr>
        <w:spacing w:line="480" w:lineRule="auto"/>
        <w:ind w:firstLine="720"/>
        <w:jc w:val="both"/>
        <w:rPr>
          <w:rFonts w:ascii="Times New Roman" w:hAnsi="Times New Roman" w:cs="Times New Roman"/>
          <w:sz w:val="24"/>
          <w:szCs w:val="24"/>
        </w:rPr>
      </w:pPr>
      <w:r w:rsidRPr="00360F45">
        <w:rPr>
          <w:rFonts w:ascii="Times New Roman" w:hAnsi="Times New Roman" w:cs="Times New Roman"/>
          <w:b/>
          <w:sz w:val="24"/>
          <w:szCs w:val="24"/>
        </w:rPr>
        <w:t>SECTION</w:t>
      </w:r>
      <w:r w:rsidR="003A73EC" w:rsidRPr="00360F45">
        <w:rPr>
          <w:rFonts w:ascii="Times New Roman" w:hAnsi="Times New Roman" w:cs="Times New Roman"/>
          <w:b/>
          <w:sz w:val="24"/>
          <w:szCs w:val="24"/>
        </w:rPr>
        <w:t xml:space="preserve"> </w:t>
      </w:r>
      <w:r w:rsidRPr="00360F45">
        <w:rPr>
          <w:rFonts w:ascii="Times New Roman" w:hAnsi="Times New Roman" w:cs="Times New Roman"/>
          <w:b/>
          <w:sz w:val="24"/>
          <w:szCs w:val="24"/>
        </w:rPr>
        <w:t>1.</w:t>
      </w:r>
      <w:r w:rsidR="007F349D" w:rsidRPr="00360F45">
        <w:rPr>
          <w:rFonts w:ascii="Times New Roman" w:hAnsi="Times New Roman" w:cs="Times New Roman"/>
          <w:sz w:val="24"/>
          <w:szCs w:val="24"/>
        </w:rPr>
        <w:t xml:space="preserve">  </w:t>
      </w:r>
      <w:r w:rsidR="00143DE8">
        <w:rPr>
          <w:rFonts w:ascii="Times New Roman" w:hAnsi="Times New Roman" w:cs="Times New Roman"/>
          <w:sz w:val="24"/>
          <w:szCs w:val="24"/>
        </w:rPr>
        <w:t>Chapter 217, Zoning</w:t>
      </w:r>
      <w:r w:rsidR="00245BD9">
        <w:rPr>
          <w:rFonts w:ascii="Times New Roman" w:hAnsi="Times New Roman" w:cs="Times New Roman"/>
          <w:sz w:val="24"/>
          <w:szCs w:val="24"/>
        </w:rPr>
        <w:t xml:space="preserve">, </w:t>
      </w:r>
      <w:r w:rsidR="00143DE8">
        <w:rPr>
          <w:rFonts w:ascii="Times New Roman" w:hAnsi="Times New Roman" w:cs="Times New Roman"/>
          <w:sz w:val="24"/>
          <w:szCs w:val="24"/>
        </w:rPr>
        <w:t>Article II, Zoning Districts</w:t>
      </w:r>
      <w:r w:rsidR="00245BD9">
        <w:rPr>
          <w:rFonts w:ascii="Times New Roman" w:hAnsi="Times New Roman" w:cs="Times New Roman"/>
          <w:sz w:val="24"/>
          <w:szCs w:val="24"/>
        </w:rPr>
        <w:t xml:space="preserve">, </w:t>
      </w:r>
      <w:proofErr w:type="gramStart"/>
      <w:r w:rsidR="002C4A08">
        <w:rPr>
          <w:rFonts w:ascii="Times New Roman" w:hAnsi="Times New Roman" w:cs="Times New Roman"/>
          <w:sz w:val="24"/>
          <w:szCs w:val="24"/>
        </w:rPr>
        <w:t>is hereby amended</w:t>
      </w:r>
      <w:proofErr w:type="gramEnd"/>
      <w:r w:rsidR="002C4A08">
        <w:rPr>
          <w:rFonts w:ascii="Times New Roman" w:hAnsi="Times New Roman" w:cs="Times New Roman"/>
          <w:sz w:val="24"/>
          <w:szCs w:val="24"/>
        </w:rPr>
        <w:t xml:space="preserve"> to</w:t>
      </w:r>
      <w:r w:rsidR="00143DE8">
        <w:rPr>
          <w:rFonts w:ascii="Times New Roman" w:hAnsi="Times New Roman" w:cs="Times New Roman"/>
          <w:sz w:val="24"/>
          <w:szCs w:val="24"/>
        </w:rPr>
        <w:t xml:space="preserve"> establish Section 217-16.1, </w:t>
      </w:r>
      <w:proofErr w:type="spellStart"/>
      <w:r w:rsidR="00143DE8">
        <w:rPr>
          <w:rFonts w:ascii="Times New Roman" w:hAnsi="Times New Roman" w:cs="Times New Roman"/>
          <w:sz w:val="24"/>
          <w:szCs w:val="24"/>
        </w:rPr>
        <w:t>AHRO</w:t>
      </w:r>
      <w:proofErr w:type="spellEnd"/>
      <w:r w:rsidR="00143DE8">
        <w:rPr>
          <w:rFonts w:ascii="Times New Roman" w:hAnsi="Times New Roman" w:cs="Times New Roman"/>
          <w:sz w:val="24"/>
          <w:szCs w:val="24"/>
        </w:rPr>
        <w:t xml:space="preserve"> Affordable Housing Redevelopment Overlay</w:t>
      </w:r>
      <w:r w:rsidR="002C4A08">
        <w:rPr>
          <w:rFonts w:ascii="Times New Roman" w:hAnsi="Times New Roman" w:cs="Times New Roman"/>
          <w:sz w:val="24"/>
          <w:szCs w:val="24"/>
        </w:rPr>
        <w:t>,</w:t>
      </w:r>
      <w:r w:rsidR="00143DE8">
        <w:rPr>
          <w:rFonts w:ascii="Times New Roman" w:hAnsi="Times New Roman" w:cs="Times New Roman"/>
          <w:sz w:val="24"/>
          <w:szCs w:val="24"/>
        </w:rPr>
        <w:t xml:space="preserve"> to read as follows</w:t>
      </w:r>
      <w:r w:rsidR="00F95798" w:rsidRPr="008B3AFE">
        <w:rPr>
          <w:rFonts w:ascii="Times New Roman" w:hAnsi="Times New Roman" w:cs="Times New Roman"/>
          <w:sz w:val="24"/>
          <w:szCs w:val="24"/>
        </w:rPr>
        <w:t xml:space="preserve">: </w:t>
      </w:r>
    </w:p>
    <w:p w:rsidR="008E77D2" w:rsidRPr="00F65C86" w:rsidRDefault="00F65C86" w:rsidP="00F65C8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8E77D2" w:rsidRPr="00F65C86">
        <w:rPr>
          <w:rFonts w:ascii="Times New Roman" w:eastAsia="Arial Unicode MS" w:hAnsi="Times New Roman" w:cs="Times New Roman"/>
          <w:spacing w:val="-10"/>
          <w:sz w:val="24"/>
          <w:szCs w:val="20"/>
        </w:rPr>
        <w:t>Permitted uses.</w:t>
      </w:r>
    </w:p>
    <w:p w:rsidR="008E77D2" w:rsidRPr="002C4A08" w:rsidRDefault="008E77D2" w:rsidP="002C4A08">
      <w:pPr>
        <w:pStyle w:val="ListParagraph"/>
        <w:numPr>
          <w:ilvl w:val="1"/>
          <w:numId w:val="19"/>
        </w:numPr>
        <w:spacing w:line="480" w:lineRule="auto"/>
        <w:jc w:val="both"/>
        <w:rPr>
          <w:rFonts w:ascii="Times New Roman" w:eastAsia="Arial Unicode MS" w:hAnsi="Times New Roman" w:cs="Times New Roman"/>
          <w:spacing w:val="-10"/>
          <w:sz w:val="24"/>
          <w:szCs w:val="20"/>
        </w:rPr>
      </w:pPr>
      <w:r w:rsidRPr="002C4A08">
        <w:rPr>
          <w:rFonts w:ascii="Times New Roman" w:eastAsia="Arial Unicode MS" w:hAnsi="Times New Roman" w:cs="Times New Roman"/>
          <w:spacing w:val="-10"/>
          <w:sz w:val="24"/>
          <w:szCs w:val="20"/>
        </w:rPr>
        <w:t xml:space="preserve">Residential dwelling units.  </w:t>
      </w:r>
      <w:r w:rsidR="00B43B2E">
        <w:rPr>
          <w:rFonts w:ascii="Times New Roman" w:eastAsia="Arial Unicode MS" w:hAnsi="Times New Roman" w:cs="Times New Roman"/>
          <w:spacing w:val="-10"/>
          <w:sz w:val="24"/>
          <w:szCs w:val="20"/>
        </w:rPr>
        <w:t>Sixteen (</w:t>
      </w:r>
      <w:r w:rsidRPr="002C4A08">
        <w:rPr>
          <w:rFonts w:ascii="Times New Roman" w:eastAsia="Arial Unicode MS" w:hAnsi="Times New Roman" w:cs="Times New Roman"/>
          <w:spacing w:val="-10"/>
          <w:sz w:val="24"/>
          <w:szCs w:val="20"/>
        </w:rPr>
        <w:t>16</w:t>
      </w:r>
      <w:r w:rsidR="00B43B2E">
        <w:rPr>
          <w:rFonts w:ascii="Times New Roman" w:eastAsia="Arial Unicode MS" w:hAnsi="Times New Roman" w:cs="Times New Roman"/>
          <w:spacing w:val="-10"/>
          <w:sz w:val="24"/>
          <w:szCs w:val="20"/>
        </w:rPr>
        <w:t>)</w:t>
      </w:r>
      <w:r w:rsidRPr="002C4A08">
        <w:rPr>
          <w:rFonts w:ascii="Times New Roman" w:eastAsia="Arial Unicode MS" w:hAnsi="Times New Roman" w:cs="Times New Roman"/>
          <w:spacing w:val="-10"/>
          <w:sz w:val="24"/>
          <w:szCs w:val="20"/>
        </w:rPr>
        <w:t xml:space="preserve"> residential rental dwelling units, including multi-</w:t>
      </w:r>
      <w:proofErr w:type="gramStart"/>
      <w:r w:rsidRPr="002C4A08">
        <w:rPr>
          <w:rFonts w:ascii="Times New Roman" w:eastAsia="Arial Unicode MS" w:hAnsi="Times New Roman" w:cs="Times New Roman"/>
          <w:spacing w:val="-10"/>
          <w:sz w:val="24"/>
          <w:szCs w:val="20"/>
        </w:rPr>
        <w:t>family</w:t>
      </w:r>
      <w:proofErr w:type="gramEnd"/>
      <w:r w:rsidRPr="002C4A08">
        <w:rPr>
          <w:rFonts w:ascii="Times New Roman" w:eastAsia="Arial Unicode MS" w:hAnsi="Times New Roman" w:cs="Times New Roman"/>
          <w:spacing w:val="-10"/>
          <w:sz w:val="24"/>
          <w:szCs w:val="20"/>
        </w:rPr>
        <w:t xml:space="preserve"> rental apartments and townhouses, of which </w:t>
      </w:r>
      <w:r w:rsidR="00B43B2E">
        <w:rPr>
          <w:rFonts w:ascii="Times New Roman" w:eastAsia="Arial Unicode MS" w:hAnsi="Times New Roman" w:cs="Times New Roman"/>
          <w:spacing w:val="-10"/>
          <w:sz w:val="24"/>
          <w:szCs w:val="20"/>
        </w:rPr>
        <w:t>four (</w:t>
      </w:r>
      <w:r w:rsidRPr="002C4A08">
        <w:rPr>
          <w:rFonts w:ascii="Times New Roman" w:eastAsia="Arial Unicode MS" w:hAnsi="Times New Roman" w:cs="Times New Roman"/>
          <w:spacing w:val="-10"/>
          <w:sz w:val="24"/>
          <w:szCs w:val="20"/>
        </w:rPr>
        <w:t>4</w:t>
      </w:r>
      <w:r w:rsidR="00B43B2E">
        <w:rPr>
          <w:rFonts w:ascii="Times New Roman" w:eastAsia="Arial Unicode MS" w:hAnsi="Times New Roman" w:cs="Times New Roman"/>
          <w:spacing w:val="-10"/>
          <w:sz w:val="24"/>
          <w:szCs w:val="20"/>
        </w:rPr>
        <w:t>)</w:t>
      </w:r>
      <w:r w:rsidRPr="002C4A08">
        <w:rPr>
          <w:rFonts w:ascii="Times New Roman" w:eastAsia="Arial Unicode MS" w:hAnsi="Times New Roman" w:cs="Times New Roman"/>
          <w:spacing w:val="-10"/>
          <w:sz w:val="24"/>
          <w:szCs w:val="20"/>
        </w:rPr>
        <w:t xml:space="preserve"> shall be affordable rental apartments.  </w:t>
      </w:r>
    </w:p>
    <w:p w:rsidR="008E77D2" w:rsidRPr="00A85262" w:rsidRDefault="008E77D2" w:rsidP="00A85262">
      <w:pPr>
        <w:numPr>
          <w:ilvl w:val="1"/>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Commercial retail uses:  1,600 sq. ft. maximum/lot.</w:t>
      </w:r>
    </w:p>
    <w:p w:rsidR="008E77D2" w:rsidRPr="008E77D2" w:rsidRDefault="008E77D2" w:rsidP="00A85262">
      <w:pPr>
        <w:numPr>
          <w:ilvl w:val="0"/>
          <w:numId w:val="19"/>
        </w:numPr>
        <w:spacing w:line="480" w:lineRule="auto"/>
        <w:jc w:val="both"/>
        <w:rPr>
          <w:rFonts w:ascii="Times New Roman" w:eastAsia="Arial Unicode MS" w:hAnsi="Times New Roman" w:cs="Times New Roman"/>
          <w:spacing w:val="-10"/>
          <w:sz w:val="24"/>
          <w:szCs w:val="24"/>
        </w:rPr>
      </w:pPr>
      <w:r w:rsidRPr="008E77D2">
        <w:rPr>
          <w:rFonts w:ascii="Times New Roman" w:eastAsia="Arial Unicode MS" w:hAnsi="Times New Roman" w:cs="Times New Roman"/>
          <w:spacing w:val="-10"/>
          <w:sz w:val="24"/>
          <w:szCs w:val="24"/>
        </w:rPr>
        <w:t>Permitted accessory uses.</w:t>
      </w:r>
    </w:p>
    <w:p w:rsidR="008E77D2" w:rsidRPr="008E77D2" w:rsidRDefault="008E77D2" w:rsidP="00A85262">
      <w:pPr>
        <w:numPr>
          <w:ilvl w:val="1"/>
          <w:numId w:val="19"/>
        </w:numPr>
        <w:shd w:val="clear" w:color="auto" w:fill="FFFFFF"/>
        <w:spacing w:line="480" w:lineRule="auto"/>
        <w:jc w:val="both"/>
        <w:rPr>
          <w:rFonts w:ascii="Times New Roman" w:eastAsia="Times New Roman" w:hAnsi="Times New Roman" w:cs="Times New Roman"/>
          <w:color w:val="333333"/>
          <w:spacing w:val="-10"/>
          <w:sz w:val="24"/>
          <w:szCs w:val="24"/>
        </w:rPr>
      </w:pPr>
      <w:r w:rsidRPr="008E77D2">
        <w:rPr>
          <w:rFonts w:ascii="Times New Roman" w:eastAsia="Times New Roman" w:hAnsi="Times New Roman" w:cs="Times New Roman"/>
          <w:color w:val="333333"/>
          <w:spacing w:val="-10"/>
          <w:sz w:val="24"/>
          <w:szCs w:val="24"/>
        </w:rPr>
        <w:t xml:space="preserve">Other uses and structures customarily incidental to a principal permitted use. </w:t>
      </w:r>
    </w:p>
    <w:p w:rsidR="008E77D2" w:rsidRPr="008E77D2" w:rsidRDefault="008E77D2" w:rsidP="00A85262">
      <w:pPr>
        <w:numPr>
          <w:ilvl w:val="1"/>
          <w:numId w:val="19"/>
        </w:numPr>
        <w:shd w:val="clear" w:color="auto" w:fill="FFFFFF"/>
        <w:spacing w:line="480" w:lineRule="auto"/>
        <w:jc w:val="both"/>
        <w:rPr>
          <w:rFonts w:ascii="Times New Roman" w:eastAsia="Times New Roman" w:hAnsi="Times New Roman" w:cs="Times New Roman"/>
          <w:color w:val="333333"/>
          <w:spacing w:val="-10"/>
          <w:sz w:val="24"/>
          <w:szCs w:val="24"/>
        </w:rPr>
      </w:pPr>
      <w:r w:rsidRPr="008E77D2">
        <w:rPr>
          <w:rFonts w:ascii="Times New Roman" w:eastAsia="Times New Roman" w:hAnsi="Times New Roman" w:cs="Times New Roman"/>
          <w:color w:val="333333"/>
          <w:spacing w:val="-10"/>
          <w:sz w:val="24"/>
          <w:szCs w:val="24"/>
        </w:rPr>
        <w:t xml:space="preserve">Public and private parking. </w:t>
      </w:r>
    </w:p>
    <w:p w:rsidR="008E77D2" w:rsidRPr="00A85262" w:rsidRDefault="00B43B2E" w:rsidP="00A85262">
      <w:pPr>
        <w:numPr>
          <w:ilvl w:val="1"/>
          <w:numId w:val="19"/>
        </w:numPr>
        <w:shd w:val="clear" w:color="auto" w:fill="FFFFFF"/>
        <w:spacing w:line="480" w:lineRule="auto"/>
        <w:jc w:val="both"/>
        <w:rPr>
          <w:rFonts w:ascii="Times New Roman" w:eastAsia="Times New Roman" w:hAnsi="Times New Roman" w:cs="Times New Roman"/>
          <w:color w:val="333333"/>
          <w:spacing w:val="-10"/>
          <w:sz w:val="24"/>
          <w:szCs w:val="24"/>
        </w:rPr>
      </w:pPr>
      <w:r>
        <w:rPr>
          <w:rFonts w:ascii="Times New Roman" w:eastAsia="Times New Roman" w:hAnsi="Times New Roman" w:cs="Times New Roman"/>
          <w:color w:val="333333"/>
          <w:spacing w:val="-10"/>
          <w:sz w:val="24"/>
          <w:szCs w:val="24"/>
        </w:rPr>
        <w:t>Signs. (S</w:t>
      </w:r>
      <w:r w:rsidR="008E77D2" w:rsidRPr="008E77D2">
        <w:rPr>
          <w:rFonts w:ascii="Times New Roman" w:eastAsia="Times New Roman" w:hAnsi="Times New Roman" w:cs="Times New Roman"/>
          <w:color w:val="333333"/>
          <w:spacing w:val="-10"/>
          <w:sz w:val="24"/>
          <w:szCs w:val="24"/>
        </w:rPr>
        <w:t>ee Chapter </w:t>
      </w:r>
      <w:hyperlink r:id="rId8" w:anchor="11401423" w:history="1">
        <w:r w:rsidR="008E77D2" w:rsidRPr="00A85262">
          <w:rPr>
            <w:rFonts w:ascii="Times New Roman" w:eastAsia="Times New Roman" w:hAnsi="Times New Roman" w:cs="Times New Roman"/>
            <w:bCs/>
            <w:color w:val="333333"/>
            <w:spacing w:val="-10"/>
            <w:sz w:val="24"/>
            <w:szCs w:val="24"/>
          </w:rPr>
          <w:t>159</w:t>
        </w:r>
      </w:hyperlink>
      <w:r w:rsidR="00A85262">
        <w:rPr>
          <w:rFonts w:ascii="Times New Roman" w:eastAsia="Times New Roman" w:hAnsi="Times New Roman" w:cs="Times New Roman"/>
          <w:color w:val="333333"/>
          <w:spacing w:val="-10"/>
          <w:sz w:val="24"/>
          <w:szCs w:val="24"/>
        </w:rPr>
        <w:t>, Site Plan Review</w:t>
      </w:r>
      <w:r w:rsidR="008E77D2" w:rsidRPr="008E77D2">
        <w:rPr>
          <w:rFonts w:ascii="Times New Roman" w:eastAsia="Times New Roman" w:hAnsi="Times New Roman" w:cs="Times New Roman"/>
          <w:color w:val="333333"/>
          <w:spacing w:val="-10"/>
          <w:sz w:val="24"/>
          <w:szCs w:val="24"/>
        </w:rPr>
        <w:t>)</w:t>
      </w:r>
    </w:p>
    <w:p w:rsidR="008E77D2" w:rsidRPr="008E77D2" w:rsidRDefault="008E77D2" w:rsidP="00A85262">
      <w:pPr>
        <w:numPr>
          <w:ilvl w:val="0"/>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Conditional uses.</w:t>
      </w:r>
    </w:p>
    <w:p w:rsidR="008E77D2" w:rsidRPr="008E77D2" w:rsidRDefault="008E77D2" w:rsidP="00A85262">
      <w:pPr>
        <w:numPr>
          <w:ilvl w:val="1"/>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None.</w:t>
      </w:r>
    </w:p>
    <w:p w:rsidR="008E77D2" w:rsidRPr="008E77D2" w:rsidRDefault="008E77D2" w:rsidP="00A85262">
      <w:pPr>
        <w:spacing w:line="480" w:lineRule="auto"/>
        <w:ind w:left="720"/>
        <w:jc w:val="both"/>
        <w:rPr>
          <w:rFonts w:ascii="Times New Roman" w:eastAsia="Arial Unicode MS" w:hAnsi="Times New Roman" w:cs="Times New Roman"/>
          <w:spacing w:val="-10"/>
          <w:sz w:val="24"/>
          <w:szCs w:val="20"/>
        </w:rPr>
      </w:pPr>
    </w:p>
    <w:p w:rsidR="008E77D2" w:rsidRPr="008E77D2" w:rsidRDefault="008E77D2" w:rsidP="00A85262">
      <w:pPr>
        <w:numPr>
          <w:ilvl w:val="0"/>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Design Standards.  </w:t>
      </w:r>
    </w:p>
    <w:p w:rsidR="008E77D2" w:rsidRPr="008E77D2" w:rsidRDefault="008E77D2" w:rsidP="00A85262">
      <w:pPr>
        <w:numPr>
          <w:ilvl w:val="1"/>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All development shall be subject to review in accordance with Article VIII, Affordable Housing</w:t>
      </w:r>
      <w:r w:rsidR="0005383D">
        <w:rPr>
          <w:rFonts w:ascii="Times New Roman" w:eastAsia="Arial Unicode MS" w:hAnsi="Times New Roman" w:cs="Times New Roman"/>
          <w:spacing w:val="-10"/>
          <w:sz w:val="24"/>
          <w:szCs w:val="20"/>
        </w:rPr>
        <w:t>,</w:t>
      </w:r>
      <w:r w:rsidRPr="008E77D2">
        <w:rPr>
          <w:rFonts w:ascii="Times New Roman" w:eastAsia="Arial Unicode MS" w:hAnsi="Times New Roman" w:cs="Times New Roman"/>
          <w:spacing w:val="-10"/>
          <w:sz w:val="24"/>
          <w:szCs w:val="20"/>
        </w:rPr>
        <w:t xml:space="preserve"> and Article XIII</w:t>
      </w:r>
      <w:r w:rsidR="0005383D">
        <w:rPr>
          <w:rFonts w:ascii="Times New Roman" w:eastAsia="Arial Unicode MS" w:hAnsi="Times New Roman" w:cs="Times New Roman"/>
          <w:spacing w:val="-10"/>
          <w:sz w:val="24"/>
          <w:szCs w:val="20"/>
        </w:rPr>
        <w:t>,</w:t>
      </w:r>
      <w:r w:rsidRPr="008E77D2">
        <w:rPr>
          <w:rFonts w:ascii="Times New Roman" w:eastAsia="Arial Unicode MS" w:hAnsi="Times New Roman" w:cs="Times New Roman"/>
          <w:spacing w:val="-10"/>
          <w:sz w:val="24"/>
          <w:szCs w:val="20"/>
        </w:rPr>
        <w:t xml:space="preserve"> Historic Preservation Overlay Zone, of this Chapter.  </w:t>
      </w:r>
    </w:p>
    <w:p w:rsidR="00954A14" w:rsidRPr="00954A14" w:rsidRDefault="008E77D2" w:rsidP="00954A14">
      <w:pPr>
        <w:numPr>
          <w:ilvl w:val="1"/>
          <w:numId w:val="19"/>
        </w:numPr>
        <w:spacing w:line="480" w:lineRule="auto"/>
        <w:jc w:val="both"/>
        <w:rPr>
          <w:rFonts w:ascii="Times New Roman" w:eastAsia="Arial Unicode MS" w:hAnsi="Times New Roman" w:cs="Times New Roman"/>
          <w:spacing w:val="-10"/>
          <w:sz w:val="24"/>
          <w:szCs w:val="20"/>
        </w:rPr>
      </w:pPr>
      <w:r w:rsidRPr="00954A14">
        <w:rPr>
          <w:rFonts w:ascii="Times New Roman" w:eastAsia="Arial Unicode MS" w:hAnsi="Times New Roman" w:cs="Times New Roman"/>
          <w:spacing w:val="-10"/>
          <w:sz w:val="24"/>
          <w:szCs w:val="20"/>
        </w:rPr>
        <w:t xml:space="preserve">Permitted rehabilitation of 20 Schooley’s Mountain Road shall be guided by and generally consistent with the Historic District Design Guidelines as enumerated in the </w:t>
      </w:r>
      <w:r w:rsidRPr="00954A14">
        <w:rPr>
          <w:rFonts w:ascii="Times New Roman" w:eastAsia="Arial Unicode MS" w:hAnsi="Times New Roman" w:cs="Times New Roman"/>
          <w:spacing w:val="-10"/>
          <w:sz w:val="24"/>
          <w:szCs w:val="20"/>
          <w:u w:val="single"/>
        </w:rPr>
        <w:t>Washington Township Historic District Design Guidelines</w:t>
      </w:r>
      <w:r w:rsidRPr="00954A14">
        <w:rPr>
          <w:rFonts w:ascii="Times New Roman" w:eastAsia="Arial Unicode MS" w:hAnsi="Times New Roman" w:cs="Times New Roman"/>
          <w:spacing w:val="-10"/>
          <w:sz w:val="24"/>
          <w:szCs w:val="20"/>
        </w:rPr>
        <w:t xml:space="preserve"> manual prepared by the Washington Township Historic Preservation Commission, dated 2012, which may be found at this lin</w:t>
      </w:r>
      <w:r w:rsidR="00954A14" w:rsidRPr="00954A14">
        <w:rPr>
          <w:rFonts w:ascii="Times New Roman" w:eastAsia="Arial Unicode MS" w:hAnsi="Times New Roman" w:cs="Times New Roman"/>
          <w:spacing w:val="-10"/>
          <w:sz w:val="24"/>
          <w:szCs w:val="20"/>
        </w:rPr>
        <w:t xml:space="preserve">k: </w:t>
      </w:r>
      <w:hyperlink r:id="rId9" w:history="1">
        <w:r w:rsidR="00EF4402" w:rsidRPr="00AB1C32">
          <w:rPr>
            <w:rStyle w:val="Hyperlink"/>
            <w:rFonts w:ascii="Times New Roman" w:eastAsia="Arial Unicode MS" w:hAnsi="Times New Roman" w:cs="Times New Roman"/>
            <w:spacing w:val="-10"/>
            <w:sz w:val="24"/>
            <w:szCs w:val="20"/>
          </w:rPr>
          <w:t>http://www.wtmorris.org/images/Design_Guidelines_-_FINAL_compressed.pdf</w:t>
        </w:r>
      </w:hyperlink>
      <w:r w:rsidR="00954A14" w:rsidRPr="00954A14">
        <w:rPr>
          <w:rFonts w:ascii="Times New Roman" w:eastAsia="Arial Unicode MS" w:hAnsi="Times New Roman" w:cs="Times New Roman"/>
          <w:spacing w:val="-10"/>
          <w:sz w:val="24"/>
          <w:szCs w:val="20"/>
        </w:rPr>
        <w:t>.</w:t>
      </w:r>
      <w:r w:rsidR="00EF4402">
        <w:rPr>
          <w:rFonts w:ascii="Times New Roman" w:eastAsia="Arial Unicode MS" w:hAnsi="Times New Roman" w:cs="Times New Roman"/>
          <w:spacing w:val="-10"/>
          <w:sz w:val="24"/>
          <w:szCs w:val="20"/>
        </w:rPr>
        <w:t xml:space="preserve"> Rehabilitation consistent with the NJ Rehabilitation </w:t>
      </w:r>
      <w:proofErr w:type="spellStart"/>
      <w:r w:rsidR="00EF4402">
        <w:rPr>
          <w:rFonts w:ascii="Times New Roman" w:eastAsia="Arial Unicode MS" w:hAnsi="Times New Roman" w:cs="Times New Roman"/>
          <w:spacing w:val="-10"/>
          <w:sz w:val="24"/>
          <w:szCs w:val="20"/>
        </w:rPr>
        <w:t>Subcode</w:t>
      </w:r>
      <w:proofErr w:type="spellEnd"/>
      <w:r w:rsidR="00EF4402">
        <w:rPr>
          <w:rFonts w:ascii="Times New Roman" w:eastAsia="Arial Unicode MS" w:hAnsi="Times New Roman" w:cs="Times New Roman"/>
          <w:spacing w:val="-10"/>
          <w:sz w:val="24"/>
          <w:szCs w:val="20"/>
        </w:rPr>
        <w:t xml:space="preserve"> may be eligible for the federal historic properties Investment Tax Credit Program.</w:t>
      </w:r>
    </w:p>
    <w:p w:rsidR="008E77D2" w:rsidRPr="00954A14" w:rsidRDefault="008E77D2" w:rsidP="00A85262">
      <w:pPr>
        <w:numPr>
          <w:ilvl w:val="1"/>
          <w:numId w:val="19"/>
        </w:numPr>
        <w:spacing w:line="480" w:lineRule="auto"/>
        <w:jc w:val="both"/>
        <w:rPr>
          <w:rFonts w:ascii="Times New Roman" w:eastAsia="Arial Unicode MS" w:hAnsi="Times New Roman" w:cs="Times New Roman"/>
          <w:spacing w:val="-10"/>
          <w:sz w:val="24"/>
          <w:szCs w:val="20"/>
        </w:rPr>
      </w:pPr>
      <w:r w:rsidRPr="00954A14">
        <w:rPr>
          <w:rFonts w:ascii="Times New Roman" w:eastAsia="Arial Unicode MS" w:hAnsi="Times New Roman" w:cs="Times New Roman"/>
          <w:spacing w:val="-10"/>
          <w:sz w:val="24"/>
          <w:szCs w:val="20"/>
        </w:rPr>
        <w:t xml:space="preserve">The existing building </w:t>
      </w:r>
      <w:r w:rsidR="00CF585E">
        <w:rPr>
          <w:rFonts w:ascii="Times New Roman" w:eastAsia="Arial Unicode MS" w:hAnsi="Times New Roman" w:cs="Times New Roman"/>
          <w:spacing w:val="-10"/>
          <w:sz w:val="24"/>
          <w:szCs w:val="20"/>
        </w:rPr>
        <w:t xml:space="preserve">fronting on Schooley’s Mountain Road </w:t>
      </w:r>
      <w:r w:rsidRPr="00954A14">
        <w:rPr>
          <w:rFonts w:ascii="Times New Roman" w:eastAsia="Arial Unicode MS" w:hAnsi="Times New Roman" w:cs="Times New Roman"/>
          <w:spacing w:val="-10"/>
          <w:sz w:val="24"/>
          <w:szCs w:val="20"/>
        </w:rPr>
        <w:t>shall be retained and rehabilitated and may be adaptively reused for not more than four residential apartments and approximately 1,600 sq. ft. of retail use in accordance with the use regulations for the C-1 Zone.</w:t>
      </w:r>
    </w:p>
    <w:p w:rsidR="008E77D2" w:rsidRPr="008E77D2" w:rsidRDefault="008E77D2" w:rsidP="00A85262">
      <w:pPr>
        <w:numPr>
          <w:ilvl w:val="1"/>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Architectural Review – In addition to Historic Preservation Commission review, new development </w:t>
      </w:r>
      <w:proofErr w:type="gramStart"/>
      <w:r w:rsidRPr="008E77D2">
        <w:rPr>
          <w:rFonts w:ascii="Times New Roman" w:eastAsia="Arial Unicode MS" w:hAnsi="Times New Roman" w:cs="Times New Roman"/>
          <w:spacing w:val="-10"/>
          <w:sz w:val="24"/>
          <w:szCs w:val="20"/>
        </w:rPr>
        <w:t>shall be guided</w:t>
      </w:r>
      <w:proofErr w:type="gramEnd"/>
      <w:r w:rsidRPr="008E77D2">
        <w:rPr>
          <w:rFonts w:ascii="Times New Roman" w:eastAsia="Arial Unicode MS" w:hAnsi="Times New Roman" w:cs="Times New Roman"/>
          <w:spacing w:val="-10"/>
          <w:sz w:val="24"/>
          <w:szCs w:val="20"/>
        </w:rPr>
        <w:t xml:space="preserve"> by the following additional design objectives and standards, which shall be applied through an interactive planning process between the developer and the Planning Board prior</w:t>
      </w:r>
      <w:r w:rsidR="00B43B2E">
        <w:rPr>
          <w:rFonts w:ascii="Times New Roman" w:eastAsia="Arial Unicode MS" w:hAnsi="Times New Roman" w:cs="Times New Roman"/>
          <w:spacing w:val="-10"/>
          <w:sz w:val="24"/>
          <w:szCs w:val="20"/>
        </w:rPr>
        <w:t xml:space="preserve"> to, or during Site Plan Review.</w:t>
      </w:r>
    </w:p>
    <w:p w:rsidR="008E77D2" w:rsidRPr="00B43B2E" w:rsidRDefault="008E77D2" w:rsidP="00B43B2E">
      <w:pPr>
        <w:pStyle w:val="ListParagraph"/>
        <w:numPr>
          <w:ilvl w:val="2"/>
          <w:numId w:val="19"/>
        </w:numPr>
        <w:spacing w:line="480" w:lineRule="auto"/>
        <w:jc w:val="both"/>
        <w:rPr>
          <w:rFonts w:ascii="Times New Roman" w:eastAsia="Arial Unicode MS" w:hAnsi="Times New Roman" w:cs="Times New Roman"/>
          <w:spacing w:val="-10"/>
          <w:sz w:val="24"/>
          <w:szCs w:val="20"/>
        </w:rPr>
      </w:pPr>
      <w:r w:rsidRPr="00B43B2E">
        <w:rPr>
          <w:rFonts w:ascii="Times New Roman" w:eastAsia="Times New Roman" w:hAnsi="Times New Roman" w:cs="Times New Roman"/>
          <w:spacing w:val="-3"/>
          <w:sz w:val="24"/>
          <w:szCs w:val="24"/>
        </w:rPr>
        <w:t xml:space="preserve">Respect the village scale - Historic buildings in the Township’s historic districts are located in intimate proximity to Route 24 (CR 513 &amp; 517), establishing a streetscape building wall.  New development should provide a similar type of closure along the frontage of the developed area, to avoid the appearance of an expansive </w:t>
      </w:r>
      <w:proofErr w:type="gramStart"/>
      <w:r w:rsidRPr="00B43B2E">
        <w:rPr>
          <w:rFonts w:ascii="Times New Roman" w:eastAsia="Times New Roman" w:hAnsi="Times New Roman" w:cs="Times New Roman"/>
          <w:spacing w:val="-3"/>
          <w:sz w:val="24"/>
          <w:szCs w:val="24"/>
        </w:rPr>
        <w:t>parking area strip retail orientation</w:t>
      </w:r>
      <w:proofErr w:type="gramEnd"/>
      <w:r w:rsidRPr="00B43B2E">
        <w:rPr>
          <w:rFonts w:ascii="Times New Roman" w:eastAsia="Times New Roman" w:hAnsi="Times New Roman" w:cs="Times New Roman"/>
          <w:spacing w:val="-3"/>
          <w:sz w:val="24"/>
          <w:szCs w:val="24"/>
        </w:rPr>
        <w:t xml:space="preserve">.  This standard </w:t>
      </w:r>
      <w:proofErr w:type="gramStart"/>
      <w:r w:rsidRPr="00B43B2E">
        <w:rPr>
          <w:rFonts w:ascii="Times New Roman" w:eastAsia="Times New Roman" w:hAnsi="Times New Roman" w:cs="Times New Roman"/>
          <w:spacing w:val="-3"/>
          <w:sz w:val="24"/>
          <w:szCs w:val="24"/>
        </w:rPr>
        <w:t>is intended</w:t>
      </w:r>
      <w:proofErr w:type="gramEnd"/>
      <w:r w:rsidRPr="00B43B2E">
        <w:rPr>
          <w:rFonts w:ascii="Times New Roman" w:eastAsia="Times New Roman" w:hAnsi="Times New Roman" w:cs="Times New Roman"/>
          <w:spacing w:val="-3"/>
          <w:sz w:val="24"/>
          <w:szCs w:val="24"/>
        </w:rPr>
        <w:t xml:space="preserve"> to provide the development of a redevelopment streetscape along </w:t>
      </w:r>
      <w:r w:rsidR="00CF585E">
        <w:rPr>
          <w:rFonts w:ascii="Times New Roman" w:eastAsia="Times New Roman" w:hAnsi="Times New Roman" w:cs="Times New Roman"/>
          <w:spacing w:val="-3"/>
          <w:sz w:val="24"/>
          <w:szCs w:val="24"/>
        </w:rPr>
        <w:t>Schooley’s Mountain</w:t>
      </w:r>
      <w:r w:rsidRPr="00B43B2E">
        <w:rPr>
          <w:rFonts w:ascii="Times New Roman" w:eastAsia="Times New Roman" w:hAnsi="Times New Roman" w:cs="Times New Roman"/>
          <w:spacing w:val="-3"/>
          <w:sz w:val="24"/>
          <w:szCs w:val="24"/>
        </w:rPr>
        <w:t xml:space="preserve"> Road with additional retail and nonresidential elements with a consistent set back from Route 24.</w:t>
      </w:r>
    </w:p>
    <w:p w:rsidR="008E77D2" w:rsidRPr="008E77D2" w:rsidRDefault="00CF585E" w:rsidP="00A85262">
      <w:pPr>
        <w:numPr>
          <w:ilvl w:val="2"/>
          <w:numId w:val="19"/>
        </w:numPr>
        <w:spacing w:line="480" w:lineRule="auto"/>
        <w:jc w:val="both"/>
        <w:rPr>
          <w:rFonts w:ascii="Times New Roman" w:eastAsia="Arial Unicode MS" w:hAnsi="Times New Roman" w:cs="Times New Roman"/>
          <w:spacing w:val="-10"/>
          <w:sz w:val="24"/>
          <w:szCs w:val="20"/>
        </w:rPr>
      </w:pPr>
      <w:r>
        <w:rPr>
          <w:rFonts w:ascii="Times New Roman" w:eastAsia="Times New Roman" w:hAnsi="Times New Roman" w:cs="Times New Roman"/>
          <w:spacing w:val="-3"/>
          <w:sz w:val="24"/>
          <w:szCs w:val="24"/>
        </w:rPr>
        <w:t>S</w:t>
      </w:r>
      <w:r w:rsidR="008E77D2" w:rsidRPr="008E77D2">
        <w:rPr>
          <w:rFonts w:ascii="Times New Roman" w:eastAsia="Times New Roman" w:hAnsi="Times New Roman" w:cs="Times New Roman"/>
          <w:spacing w:val="-3"/>
          <w:sz w:val="24"/>
          <w:szCs w:val="24"/>
        </w:rPr>
        <w:t xml:space="preserve">treetscape facades should incorporate </w:t>
      </w:r>
      <w:proofErr w:type="gramStart"/>
      <w:r w:rsidR="008E77D2" w:rsidRPr="008E77D2">
        <w:rPr>
          <w:rFonts w:ascii="Times New Roman" w:eastAsia="Times New Roman" w:hAnsi="Times New Roman" w:cs="Times New Roman"/>
          <w:spacing w:val="-3"/>
          <w:sz w:val="24"/>
          <w:szCs w:val="24"/>
        </w:rPr>
        <w:t>elements which</w:t>
      </w:r>
      <w:proofErr w:type="gramEnd"/>
      <w:r w:rsidR="008E77D2" w:rsidRPr="008E77D2">
        <w:rPr>
          <w:rFonts w:ascii="Times New Roman" w:eastAsia="Times New Roman" w:hAnsi="Times New Roman" w:cs="Times New Roman"/>
          <w:spacing w:val="-3"/>
          <w:sz w:val="24"/>
          <w:szCs w:val="24"/>
        </w:rPr>
        <w:t xml:space="preserve"> reflect the historic development, including the rhythm and spacing of windows, roof pitches, use of exterior finish materials, staggered setbacks within individual buildings and similar features.  Any other </w:t>
      </w:r>
      <w:proofErr w:type="gramStart"/>
      <w:r w:rsidR="008E77D2" w:rsidRPr="008E77D2">
        <w:rPr>
          <w:rFonts w:ascii="Times New Roman" w:eastAsia="Times New Roman" w:hAnsi="Times New Roman" w:cs="Times New Roman"/>
          <w:spacing w:val="-3"/>
          <w:sz w:val="24"/>
          <w:szCs w:val="24"/>
        </w:rPr>
        <w:t>facades which are visible from a public right-of-way</w:t>
      </w:r>
      <w:proofErr w:type="gramEnd"/>
      <w:r w:rsidR="008E77D2" w:rsidRPr="008E77D2">
        <w:rPr>
          <w:rFonts w:ascii="Times New Roman" w:eastAsia="Times New Roman" w:hAnsi="Times New Roman" w:cs="Times New Roman"/>
          <w:spacing w:val="-3"/>
          <w:sz w:val="24"/>
          <w:szCs w:val="24"/>
        </w:rPr>
        <w:t xml:space="preserve"> shall receive similar treatment.</w:t>
      </w:r>
    </w:p>
    <w:p w:rsidR="008E77D2" w:rsidRPr="008E77D2" w:rsidRDefault="008E77D2" w:rsidP="00A85262">
      <w:pPr>
        <w:numPr>
          <w:ilvl w:val="2"/>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Times New Roman" w:hAnsi="Times New Roman" w:cs="Times New Roman"/>
          <w:spacing w:val="-3"/>
          <w:sz w:val="24"/>
          <w:szCs w:val="24"/>
        </w:rPr>
        <w:t>Exterior building façade materials and textures shall be visually consistent and thematically compatible in scale and appearance with historic properties in the Historic District.  Materials that are visually c</w:t>
      </w:r>
      <w:r w:rsidR="00B43B2E">
        <w:rPr>
          <w:rFonts w:ascii="Times New Roman" w:eastAsia="Times New Roman" w:hAnsi="Times New Roman" w:cs="Times New Roman"/>
          <w:spacing w:val="-3"/>
          <w:sz w:val="24"/>
          <w:szCs w:val="24"/>
        </w:rPr>
        <w:t>onsistent with the Township’s 18th- and 19th-</w:t>
      </w:r>
      <w:r w:rsidRPr="008E77D2">
        <w:rPr>
          <w:rFonts w:ascii="Times New Roman" w:eastAsia="Times New Roman" w:hAnsi="Times New Roman" w:cs="Times New Roman"/>
          <w:spacing w:val="-3"/>
          <w:sz w:val="24"/>
          <w:szCs w:val="24"/>
        </w:rPr>
        <w:t xml:space="preserve">century stone architecture and vernacular framed construction with clapboard siding are encouraged.  Building shapes, proportions, roof lines, porches, dormers, fenestration, and details and ornamentation, etc., should be consistent with the shape, mass, proportion, height, appearance and style of the historic properties in the C-1 zone.  Exterior features.  The exterior features of buildings, such as steps, and railings, columns, patios and porches, flower boxes, canopies and awnings, lighting, fences, gardens, lawn areas, signs, sidewalks, driveways, and parking areas shall be integrated into site and building design and compatible with the features of the historic structures found in the Historic District.  The use of </w:t>
      </w:r>
      <w:r w:rsidR="00B43B2E">
        <w:rPr>
          <w:rFonts w:ascii="Times New Roman" w:eastAsia="Times New Roman" w:hAnsi="Times New Roman" w:cs="Times New Roman"/>
          <w:spacing w:val="-3"/>
          <w:sz w:val="24"/>
          <w:szCs w:val="24"/>
        </w:rPr>
        <w:t>vinyl siding, aluminum siding, 3</w:t>
      </w:r>
      <w:r w:rsidRPr="008E77D2">
        <w:rPr>
          <w:rFonts w:ascii="Times New Roman" w:eastAsia="Times New Roman" w:hAnsi="Times New Roman" w:cs="Times New Roman"/>
          <w:spacing w:val="-3"/>
          <w:sz w:val="24"/>
          <w:szCs w:val="24"/>
        </w:rPr>
        <w:t xml:space="preserve">-tab asphalt roof shingles and plastic fences </w:t>
      </w:r>
      <w:proofErr w:type="gramStart"/>
      <w:r w:rsidRPr="008E77D2">
        <w:rPr>
          <w:rFonts w:ascii="Times New Roman" w:eastAsia="Times New Roman" w:hAnsi="Times New Roman" w:cs="Times New Roman"/>
          <w:spacing w:val="-3"/>
          <w:sz w:val="24"/>
          <w:szCs w:val="24"/>
        </w:rPr>
        <w:t>shall be prohibited</w:t>
      </w:r>
      <w:proofErr w:type="gramEnd"/>
      <w:r w:rsidRPr="008E77D2">
        <w:rPr>
          <w:rFonts w:ascii="Times New Roman" w:eastAsia="Times New Roman" w:hAnsi="Times New Roman" w:cs="Times New Roman"/>
          <w:spacing w:val="-3"/>
          <w:sz w:val="24"/>
          <w:szCs w:val="24"/>
        </w:rPr>
        <w:t xml:space="preserve"> in favor of more traditional historically sensitive materials.  </w:t>
      </w:r>
    </w:p>
    <w:p w:rsidR="008E77D2" w:rsidRPr="008E77D2" w:rsidRDefault="008E77D2" w:rsidP="00A85262">
      <w:pPr>
        <w:numPr>
          <w:ilvl w:val="2"/>
          <w:numId w:val="19"/>
        </w:numPr>
        <w:spacing w:line="480" w:lineRule="auto"/>
        <w:jc w:val="both"/>
        <w:rPr>
          <w:rFonts w:ascii="Times New Roman" w:eastAsia="Arial Unicode MS" w:hAnsi="Times New Roman" w:cs="Times New Roman"/>
          <w:spacing w:val="-10"/>
          <w:sz w:val="24"/>
          <w:szCs w:val="20"/>
        </w:rPr>
      </w:pPr>
      <w:proofErr w:type="gramStart"/>
      <w:r w:rsidRPr="008E77D2">
        <w:rPr>
          <w:rFonts w:ascii="Times New Roman" w:eastAsia="Times New Roman" w:hAnsi="Times New Roman" w:cs="Times New Roman"/>
          <w:spacing w:val="-3"/>
          <w:sz w:val="24"/>
          <w:szCs w:val="24"/>
        </w:rPr>
        <w:t>The Planning Board may require that building facades subject to public view on bu</w:t>
      </w:r>
      <w:r w:rsidR="00B43B2E">
        <w:rPr>
          <w:rFonts w:ascii="Times New Roman" w:eastAsia="Times New Roman" w:hAnsi="Times New Roman" w:cs="Times New Roman"/>
          <w:spacing w:val="-3"/>
          <w:sz w:val="24"/>
          <w:szCs w:val="24"/>
        </w:rPr>
        <w:t xml:space="preserve">ildings with an excess of 2,000 </w:t>
      </w:r>
      <w:r w:rsidRPr="008E77D2">
        <w:rPr>
          <w:rFonts w:ascii="Times New Roman" w:eastAsia="Times New Roman" w:hAnsi="Times New Roman" w:cs="Times New Roman"/>
          <w:spacing w:val="-3"/>
          <w:sz w:val="24"/>
          <w:szCs w:val="24"/>
        </w:rPr>
        <w:t xml:space="preserve">sq. ft., or where a single vertical plane of a building extends </w:t>
      </w:r>
      <w:r w:rsidR="00B43B2E">
        <w:rPr>
          <w:rFonts w:ascii="Times New Roman" w:eastAsia="Times New Roman" w:hAnsi="Times New Roman" w:cs="Times New Roman"/>
          <w:spacing w:val="-3"/>
          <w:sz w:val="24"/>
          <w:szCs w:val="24"/>
        </w:rPr>
        <w:t>horizontally 30 ft.</w:t>
      </w:r>
      <w:r w:rsidRPr="008E77D2">
        <w:rPr>
          <w:rFonts w:ascii="Times New Roman" w:eastAsia="Times New Roman" w:hAnsi="Times New Roman" w:cs="Times New Roman"/>
          <w:spacing w:val="-3"/>
          <w:sz w:val="24"/>
          <w:szCs w:val="24"/>
        </w:rPr>
        <w:t xml:space="preserve"> or more (where exposed to public view), that </w:t>
      </w:r>
      <w:r w:rsidR="008560FA">
        <w:rPr>
          <w:rFonts w:ascii="Times New Roman" w:eastAsia="Times New Roman" w:hAnsi="Times New Roman" w:cs="Times New Roman"/>
          <w:spacing w:val="-3"/>
          <w:sz w:val="24"/>
          <w:szCs w:val="24"/>
        </w:rPr>
        <w:t>such building façade</w:t>
      </w:r>
      <w:r w:rsidRPr="008E77D2">
        <w:rPr>
          <w:rFonts w:ascii="Times New Roman" w:eastAsia="Times New Roman" w:hAnsi="Times New Roman" w:cs="Times New Roman"/>
          <w:spacing w:val="-3"/>
          <w:sz w:val="24"/>
          <w:szCs w:val="24"/>
        </w:rPr>
        <w:t xml:space="preserve"> shall be staggered with a m</w:t>
      </w:r>
      <w:r w:rsidR="00B43B2E">
        <w:rPr>
          <w:rFonts w:ascii="Times New Roman" w:eastAsia="Times New Roman" w:hAnsi="Times New Roman" w:cs="Times New Roman"/>
          <w:spacing w:val="-3"/>
          <w:sz w:val="24"/>
          <w:szCs w:val="24"/>
        </w:rPr>
        <w:t>inimum offset (i.e. ten (10) f</w:t>
      </w:r>
      <w:r w:rsidRPr="008E77D2">
        <w:rPr>
          <w:rFonts w:ascii="Times New Roman" w:eastAsia="Times New Roman" w:hAnsi="Times New Roman" w:cs="Times New Roman"/>
          <w:spacing w:val="-3"/>
          <w:sz w:val="24"/>
          <w:szCs w:val="24"/>
        </w:rPr>
        <w:t>t</w:t>
      </w:r>
      <w:r w:rsidR="00B43B2E">
        <w:rPr>
          <w:rFonts w:ascii="Times New Roman" w:eastAsia="Times New Roman" w:hAnsi="Times New Roman" w:cs="Times New Roman"/>
          <w:spacing w:val="-3"/>
          <w:sz w:val="24"/>
          <w:szCs w:val="24"/>
        </w:rPr>
        <w:t>.</w:t>
      </w:r>
      <w:r w:rsidRPr="008E77D2">
        <w:rPr>
          <w:rFonts w:ascii="Times New Roman" w:eastAsia="Times New Roman" w:hAnsi="Times New Roman" w:cs="Times New Roman"/>
          <w:spacing w:val="-3"/>
          <w:sz w:val="24"/>
          <w:szCs w:val="24"/>
        </w:rPr>
        <w:t>) to create the appearance of multiple attached buildings.</w:t>
      </w:r>
      <w:proofErr w:type="gramEnd"/>
      <w:r w:rsidRPr="008E77D2">
        <w:rPr>
          <w:rFonts w:ascii="Times New Roman" w:eastAsia="Times New Roman" w:hAnsi="Times New Roman" w:cs="Times New Roman"/>
          <w:spacing w:val="-3"/>
          <w:sz w:val="24"/>
          <w:szCs w:val="24"/>
        </w:rPr>
        <w:t xml:space="preserve">  The Planning Board may require that the exterior façade materials of such staggered vertical surfaces of the building to be differentiated from the adjoining vertical plane through the use of varied siding materials, textures, coloration, porches, roof shapes, dormers, or combination of these.  </w:t>
      </w:r>
    </w:p>
    <w:p w:rsidR="008E77D2" w:rsidRPr="008E77D2" w:rsidRDefault="008E77D2" w:rsidP="00A85262">
      <w:pPr>
        <w:numPr>
          <w:ilvl w:val="2"/>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Times New Roman" w:hAnsi="Times New Roman" w:cs="Times New Roman"/>
          <w:spacing w:val="-3"/>
          <w:sz w:val="24"/>
          <w:szCs w:val="24"/>
        </w:rPr>
        <w:t xml:space="preserve">Restoration, rehabilitation of historic properties – A condition of any approval shall be the restoration or rehabilitation adaptive reuse of </w:t>
      </w:r>
      <w:r w:rsidR="00CF585E">
        <w:rPr>
          <w:rFonts w:ascii="Times New Roman" w:eastAsia="Times New Roman" w:hAnsi="Times New Roman" w:cs="Times New Roman"/>
          <w:spacing w:val="-3"/>
          <w:sz w:val="24"/>
          <w:szCs w:val="24"/>
        </w:rPr>
        <w:t>the existing building fronting on Schooley’s Mountain Road</w:t>
      </w:r>
      <w:r w:rsidRPr="008E77D2">
        <w:rPr>
          <w:rFonts w:ascii="Times New Roman" w:eastAsia="Times New Roman" w:hAnsi="Times New Roman" w:cs="Times New Roman"/>
          <w:spacing w:val="-3"/>
          <w:sz w:val="24"/>
          <w:szCs w:val="24"/>
        </w:rPr>
        <w:t xml:space="preserve">.  </w:t>
      </w:r>
    </w:p>
    <w:p w:rsidR="008E77D2" w:rsidRPr="008E77D2" w:rsidRDefault="008E77D2" w:rsidP="00A85262">
      <w:pPr>
        <w:numPr>
          <w:ilvl w:val="1"/>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Times New Roman" w:hAnsi="Times New Roman" w:cs="Times New Roman"/>
          <w:spacing w:val="-3"/>
          <w:sz w:val="24"/>
          <w:szCs w:val="24"/>
        </w:rPr>
        <w:t>Streetscape development pattern - A streetscape frontage development is required.  The streetscape frontage, defined as that portion of the tr</w:t>
      </w:r>
      <w:r w:rsidR="00B43B2E">
        <w:rPr>
          <w:rFonts w:ascii="Times New Roman" w:eastAsia="Times New Roman" w:hAnsi="Times New Roman" w:cs="Times New Roman"/>
          <w:spacing w:val="-3"/>
          <w:sz w:val="24"/>
          <w:szCs w:val="24"/>
        </w:rPr>
        <w:t>act within two hundred (200) f</w:t>
      </w:r>
      <w:r w:rsidRPr="008E77D2">
        <w:rPr>
          <w:rFonts w:ascii="Times New Roman" w:eastAsia="Times New Roman" w:hAnsi="Times New Roman" w:cs="Times New Roman"/>
          <w:spacing w:val="-3"/>
          <w:sz w:val="24"/>
          <w:szCs w:val="24"/>
        </w:rPr>
        <w:t>t</w:t>
      </w:r>
      <w:r w:rsidR="00B43B2E">
        <w:rPr>
          <w:rFonts w:ascii="Times New Roman" w:eastAsia="Times New Roman" w:hAnsi="Times New Roman" w:cs="Times New Roman"/>
          <w:spacing w:val="-3"/>
          <w:sz w:val="24"/>
          <w:szCs w:val="24"/>
        </w:rPr>
        <w:t>.</w:t>
      </w:r>
      <w:r w:rsidRPr="008E77D2">
        <w:rPr>
          <w:rFonts w:ascii="Times New Roman" w:eastAsia="Times New Roman" w:hAnsi="Times New Roman" w:cs="Times New Roman"/>
          <w:spacing w:val="-3"/>
          <w:sz w:val="24"/>
          <w:szCs w:val="24"/>
        </w:rPr>
        <w:t xml:space="preserve"> of Schooley’s Mountain Road, shall consist of two-story buildings occupying no less than 55% and no more than 75% of the lot frontage with building frontage.  Buildings shall have a minimum se</w:t>
      </w:r>
      <w:r w:rsidR="00B43B2E">
        <w:rPr>
          <w:rFonts w:ascii="Times New Roman" w:eastAsia="Times New Roman" w:hAnsi="Times New Roman" w:cs="Times New Roman"/>
          <w:spacing w:val="-3"/>
          <w:sz w:val="24"/>
          <w:szCs w:val="24"/>
        </w:rPr>
        <w:t>paration of twenty-five (25) f</w:t>
      </w:r>
      <w:r w:rsidRPr="008E77D2">
        <w:rPr>
          <w:rFonts w:ascii="Times New Roman" w:eastAsia="Times New Roman" w:hAnsi="Times New Roman" w:cs="Times New Roman"/>
          <w:spacing w:val="-3"/>
          <w:sz w:val="24"/>
          <w:szCs w:val="24"/>
        </w:rPr>
        <w:t>t</w:t>
      </w:r>
      <w:r w:rsidR="00B43B2E">
        <w:rPr>
          <w:rFonts w:ascii="Times New Roman" w:eastAsia="Times New Roman" w:hAnsi="Times New Roman" w:cs="Times New Roman"/>
          <w:spacing w:val="-3"/>
          <w:sz w:val="24"/>
          <w:szCs w:val="24"/>
        </w:rPr>
        <w:t>.</w:t>
      </w:r>
      <w:r w:rsidRPr="008E77D2">
        <w:rPr>
          <w:rFonts w:ascii="Times New Roman" w:eastAsia="Times New Roman" w:hAnsi="Times New Roman" w:cs="Times New Roman"/>
          <w:spacing w:val="-3"/>
          <w:sz w:val="24"/>
          <w:szCs w:val="24"/>
        </w:rPr>
        <w:t xml:space="preserve"> and a maxi</w:t>
      </w:r>
      <w:r w:rsidR="00B43B2E">
        <w:rPr>
          <w:rFonts w:ascii="Times New Roman" w:eastAsia="Times New Roman" w:hAnsi="Times New Roman" w:cs="Times New Roman"/>
          <w:spacing w:val="-3"/>
          <w:sz w:val="24"/>
          <w:szCs w:val="24"/>
        </w:rPr>
        <w:t xml:space="preserve">mum separation of </w:t>
      </w:r>
      <w:proofErr w:type="gramStart"/>
      <w:r w:rsidR="00B43B2E">
        <w:rPr>
          <w:rFonts w:ascii="Times New Roman" w:eastAsia="Times New Roman" w:hAnsi="Times New Roman" w:cs="Times New Roman"/>
          <w:spacing w:val="-3"/>
          <w:sz w:val="24"/>
          <w:szCs w:val="24"/>
        </w:rPr>
        <w:t>forty (40) f</w:t>
      </w:r>
      <w:r w:rsidRPr="008E77D2">
        <w:rPr>
          <w:rFonts w:ascii="Times New Roman" w:eastAsia="Times New Roman" w:hAnsi="Times New Roman" w:cs="Times New Roman"/>
          <w:spacing w:val="-3"/>
          <w:sz w:val="24"/>
          <w:szCs w:val="24"/>
        </w:rPr>
        <w:t>t</w:t>
      </w:r>
      <w:r w:rsidR="00B43B2E">
        <w:rPr>
          <w:rFonts w:ascii="Times New Roman" w:eastAsia="Times New Roman" w:hAnsi="Times New Roman" w:cs="Times New Roman"/>
          <w:spacing w:val="-3"/>
          <w:sz w:val="24"/>
          <w:szCs w:val="24"/>
        </w:rPr>
        <w:t>.</w:t>
      </w:r>
      <w:proofErr w:type="gramEnd"/>
      <w:r w:rsidRPr="008E77D2">
        <w:rPr>
          <w:rFonts w:ascii="Times New Roman" w:eastAsia="Times New Roman" w:hAnsi="Times New Roman" w:cs="Times New Roman"/>
          <w:spacing w:val="-3"/>
          <w:sz w:val="24"/>
          <w:szCs w:val="24"/>
        </w:rPr>
        <w:t xml:space="preserve">, except where it can be shown that reduced setbacks assist in achieving the overall design objectives set forth herein.  </w:t>
      </w:r>
    </w:p>
    <w:p w:rsidR="008E77D2" w:rsidRPr="008E77D2" w:rsidRDefault="008E77D2" w:rsidP="00A85262">
      <w:pPr>
        <w:spacing w:line="480" w:lineRule="auto"/>
        <w:ind w:left="720"/>
        <w:jc w:val="both"/>
        <w:rPr>
          <w:rFonts w:ascii="Times New Roman" w:eastAsia="Arial Unicode MS" w:hAnsi="Times New Roman" w:cs="Times New Roman"/>
          <w:spacing w:val="-10"/>
          <w:sz w:val="24"/>
          <w:szCs w:val="20"/>
        </w:rPr>
      </w:pPr>
    </w:p>
    <w:p w:rsidR="008E77D2" w:rsidRPr="008E77D2" w:rsidRDefault="008E77D2" w:rsidP="00A85262">
      <w:pPr>
        <w:numPr>
          <w:ilvl w:val="0"/>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Schedule of Area, Yard and Building Requirements.  In recognition of the existing non-conforming conditions of the buildings and improvements within the </w:t>
      </w:r>
      <w:proofErr w:type="spellStart"/>
      <w:r w:rsidRPr="008E77D2">
        <w:rPr>
          <w:rFonts w:ascii="Times New Roman" w:eastAsia="Arial Unicode MS" w:hAnsi="Times New Roman" w:cs="Times New Roman"/>
          <w:spacing w:val="-10"/>
          <w:sz w:val="24"/>
          <w:szCs w:val="20"/>
        </w:rPr>
        <w:t>AHRO</w:t>
      </w:r>
      <w:proofErr w:type="spellEnd"/>
      <w:r w:rsidRPr="008E77D2">
        <w:rPr>
          <w:rFonts w:ascii="Times New Roman" w:eastAsia="Arial Unicode MS" w:hAnsi="Times New Roman" w:cs="Times New Roman"/>
          <w:spacing w:val="-10"/>
          <w:sz w:val="24"/>
          <w:szCs w:val="20"/>
        </w:rPr>
        <w:t xml:space="preserve">, the following area, yard and bulk standards </w:t>
      </w:r>
      <w:proofErr w:type="gramStart"/>
      <w:r w:rsidRPr="008E77D2">
        <w:rPr>
          <w:rFonts w:ascii="Times New Roman" w:eastAsia="Arial Unicode MS" w:hAnsi="Times New Roman" w:cs="Times New Roman"/>
          <w:spacing w:val="-10"/>
          <w:sz w:val="24"/>
          <w:szCs w:val="20"/>
        </w:rPr>
        <w:t>are established</w:t>
      </w:r>
      <w:proofErr w:type="gramEnd"/>
      <w:r w:rsidRPr="008E77D2">
        <w:rPr>
          <w:rFonts w:ascii="Times New Roman" w:eastAsia="Arial Unicode MS" w:hAnsi="Times New Roman" w:cs="Times New Roman"/>
          <w:spacing w:val="-10"/>
          <w:sz w:val="24"/>
          <w:szCs w:val="20"/>
        </w:rPr>
        <w:t xml:space="preserve"> for comprehensive redevelopment of a site including affordable housing as permitted in this Section.  </w:t>
      </w:r>
    </w:p>
    <w:p w:rsidR="008E77D2" w:rsidRPr="008E77D2" w:rsidRDefault="008E77D2" w:rsidP="008E77D2">
      <w:pPr>
        <w:ind w:left="720"/>
        <w:rPr>
          <w:rFonts w:ascii="Times New Roman" w:eastAsia="Arial Unicode MS" w:hAnsi="Times New Roman" w:cs="Times New Roman"/>
          <w:spacing w:val="-10"/>
          <w:sz w:val="24"/>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241"/>
      </w:tblGrid>
      <w:tr w:rsidR="008E77D2" w:rsidRPr="008E77D2" w:rsidTr="00893A31">
        <w:tc>
          <w:tcPr>
            <w:tcW w:w="8712" w:type="dxa"/>
            <w:gridSpan w:val="2"/>
            <w:shd w:val="clear" w:color="auto" w:fill="auto"/>
          </w:tcPr>
          <w:p w:rsidR="008E77D2" w:rsidRPr="008E77D2" w:rsidRDefault="008E77D2" w:rsidP="008E77D2">
            <w:pPr>
              <w:jc w:val="center"/>
              <w:rPr>
                <w:rFonts w:ascii="Times New Roman" w:eastAsia="Arial Unicode MS" w:hAnsi="Times New Roman" w:cs="Times New Roman"/>
                <w:i/>
                <w:spacing w:val="-10"/>
                <w:sz w:val="24"/>
                <w:szCs w:val="20"/>
              </w:rPr>
            </w:pPr>
            <w:r w:rsidRPr="008E77D2">
              <w:rPr>
                <w:rFonts w:ascii="Times New Roman" w:eastAsia="Arial Unicode MS" w:hAnsi="Times New Roman" w:cs="Times New Roman"/>
                <w:i/>
                <w:spacing w:val="-10"/>
                <w:sz w:val="24"/>
                <w:szCs w:val="20"/>
              </w:rPr>
              <w:t xml:space="preserve">C-1 </w:t>
            </w:r>
            <w:proofErr w:type="spellStart"/>
            <w:r w:rsidRPr="008E77D2">
              <w:rPr>
                <w:rFonts w:ascii="Times New Roman" w:eastAsia="Arial Unicode MS" w:hAnsi="Times New Roman" w:cs="Times New Roman"/>
                <w:i/>
                <w:spacing w:val="-10"/>
                <w:sz w:val="24"/>
                <w:szCs w:val="20"/>
              </w:rPr>
              <w:t>AHRO</w:t>
            </w:r>
            <w:proofErr w:type="spellEnd"/>
            <w:r w:rsidRPr="008E77D2">
              <w:rPr>
                <w:rFonts w:ascii="Times New Roman" w:eastAsia="Arial Unicode MS" w:hAnsi="Times New Roman" w:cs="Times New Roman"/>
                <w:i/>
                <w:spacing w:val="-10"/>
                <w:sz w:val="24"/>
                <w:szCs w:val="20"/>
              </w:rPr>
              <w:t xml:space="preserve"> Affordable Housing Redevelopment Overlay Zone</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Minimum lot size:</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28,000</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Minimum lot frontage:</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75’</w:t>
            </w:r>
            <w:r w:rsidRPr="008E77D2">
              <w:rPr>
                <w:rFonts w:ascii="Times New Roman" w:eastAsia="Arial Unicode MS" w:hAnsi="Times New Roman" w:cs="Times New Roman"/>
                <w:spacing w:val="-10"/>
                <w:sz w:val="24"/>
                <w:szCs w:val="20"/>
                <w:vertAlign w:val="superscript"/>
              </w:rPr>
              <w:footnoteReference w:id="1"/>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Minimum front yard setback:</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15’</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Minimum side yard:</w:t>
            </w:r>
            <w:r w:rsidRPr="008E77D2">
              <w:rPr>
                <w:rFonts w:ascii="Times New Roman" w:eastAsia="Arial Unicode MS" w:hAnsi="Times New Roman" w:cs="Times New Roman"/>
                <w:spacing w:val="-10"/>
                <w:sz w:val="24"/>
                <w:szCs w:val="20"/>
              </w:rPr>
              <w:tab/>
              <w:t>One side:</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15’</w:t>
            </w:r>
            <w:r w:rsidRPr="008E77D2">
              <w:rPr>
                <w:rFonts w:ascii="Times New Roman" w:eastAsia="Arial Unicode MS" w:hAnsi="Times New Roman" w:cs="Times New Roman"/>
                <w:spacing w:val="-10"/>
                <w:sz w:val="24"/>
                <w:szCs w:val="20"/>
                <w:vertAlign w:val="superscript"/>
              </w:rPr>
              <w:footnoteReference w:id="2"/>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ab/>
            </w:r>
            <w:r w:rsidRPr="008E77D2">
              <w:rPr>
                <w:rFonts w:ascii="Times New Roman" w:eastAsia="Arial Unicode MS" w:hAnsi="Times New Roman" w:cs="Times New Roman"/>
                <w:spacing w:val="-10"/>
                <w:sz w:val="24"/>
                <w:szCs w:val="20"/>
              </w:rPr>
              <w:tab/>
            </w:r>
            <w:r w:rsidRPr="008E77D2">
              <w:rPr>
                <w:rFonts w:ascii="Times New Roman" w:eastAsia="Arial Unicode MS" w:hAnsi="Times New Roman" w:cs="Times New Roman"/>
                <w:spacing w:val="-10"/>
                <w:sz w:val="24"/>
                <w:szCs w:val="20"/>
              </w:rPr>
              <w:tab/>
              <w:t>Second side:</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vertAlign w:val="superscript"/>
              </w:rPr>
            </w:pPr>
            <w:r w:rsidRPr="008E77D2">
              <w:rPr>
                <w:rFonts w:ascii="Times New Roman" w:eastAsia="Arial Unicode MS" w:hAnsi="Times New Roman" w:cs="Times New Roman"/>
                <w:spacing w:val="-10"/>
                <w:sz w:val="24"/>
                <w:szCs w:val="20"/>
              </w:rPr>
              <w:t>15’</w:t>
            </w:r>
            <w:r w:rsidRPr="008E77D2">
              <w:rPr>
                <w:rFonts w:ascii="Times New Roman" w:eastAsia="Arial Unicode MS" w:hAnsi="Times New Roman" w:cs="Times New Roman"/>
                <w:spacing w:val="-10"/>
                <w:sz w:val="24"/>
                <w:szCs w:val="20"/>
                <w:vertAlign w:val="superscript"/>
              </w:rPr>
              <w:t>2</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Minimum rear yard:</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10’</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Minimum side yard (combined):</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vertAlign w:val="superscript"/>
              </w:rPr>
            </w:pPr>
            <w:r w:rsidRPr="008E77D2">
              <w:rPr>
                <w:rFonts w:ascii="Times New Roman" w:eastAsia="Arial Unicode MS" w:hAnsi="Times New Roman" w:cs="Times New Roman"/>
                <w:spacing w:val="-10"/>
                <w:sz w:val="24"/>
                <w:szCs w:val="20"/>
              </w:rPr>
              <w:t>30’</w:t>
            </w:r>
            <w:r w:rsidRPr="008E77D2">
              <w:rPr>
                <w:rFonts w:ascii="Times New Roman" w:eastAsia="Arial Unicode MS" w:hAnsi="Times New Roman" w:cs="Times New Roman"/>
                <w:spacing w:val="-10"/>
                <w:sz w:val="24"/>
                <w:szCs w:val="20"/>
                <w:vertAlign w:val="superscript"/>
              </w:rPr>
              <w:t>2</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Maximum improved lot coverage:</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90%</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Maximum floor area ratio:</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N/A</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Maximum building height:</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2-1/2 stories / 35’</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Maximum density:</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N/A</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Maximum number of dwelling units:</w:t>
            </w:r>
          </w:p>
        </w:tc>
        <w:tc>
          <w:tcPr>
            <w:tcW w:w="4290" w:type="dxa"/>
            <w:shd w:val="clear" w:color="auto" w:fill="auto"/>
          </w:tcPr>
          <w:p w:rsidR="008E77D2" w:rsidRPr="008E77D2" w:rsidRDefault="00B861DA" w:rsidP="008E77D2">
            <w:pPr>
              <w:rPr>
                <w:rFonts w:ascii="Times New Roman" w:eastAsia="Arial Unicode MS" w:hAnsi="Times New Roman" w:cs="Times New Roman"/>
                <w:spacing w:val="-10"/>
                <w:sz w:val="24"/>
                <w:szCs w:val="20"/>
              </w:rPr>
            </w:pPr>
            <w:r>
              <w:rPr>
                <w:rFonts w:ascii="Times New Roman" w:eastAsia="Arial Unicode MS" w:hAnsi="Times New Roman" w:cs="Times New Roman"/>
                <w:spacing w:val="-10"/>
                <w:sz w:val="24"/>
                <w:szCs w:val="20"/>
              </w:rPr>
              <w:t>16</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Maximum non-residential floor area:</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1,600 sq. ft.</w:t>
            </w:r>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Parking:</w:t>
            </w:r>
            <w:r w:rsidRPr="008E77D2">
              <w:rPr>
                <w:rFonts w:ascii="Times New Roman" w:eastAsia="Arial Unicode MS" w:hAnsi="Times New Roman" w:cs="Times New Roman"/>
                <w:spacing w:val="-10"/>
                <w:sz w:val="24"/>
                <w:szCs w:val="20"/>
              </w:rPr>
              <w:tab/>
              <w:t>Dwelling units:</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As per </w:t>
            </w:r>
            <w:proofErr w:type="spellStart"/>
            <w:r w:rsidRPr="008E77D2">
              <w:rPr>
                <w:rFonts w:ascii="Times New Roman" w:eastAsia="Arial Unicode MS" w:hAnsi="Times New Roman" w:cs="Times New Roman"/>
                <w:spacing w:val="-10"/>
                <w:sz w:val="24"/>
                <w:szCs w:val="20"/>
              </w:rPr>
              <w:t>RSIS</w:t>
            </w:r>
            <w:proofErr w:type="spellEnd"/>
          </w:p>
        </w:tc>
      </w:tr>
      <w:tr w:rsidR="008E77D2" w:rsidRPr="008E77D2" w:rsidTr="00893A31">
        <w:tc>
          <w:tcPr>
            <w:tcW w:w="4422"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ab/>
            </w:r>
            <w:r w:rsidRPr="008E77D2">
              <w:rPr>
                <w:rFonts w:ascii="Times New Roman" w:eastAsia="Arial Unicode MS" w:hAnsi="Times New Roman" w:cs="Times New Roman"/>
                <w:spacing w:val="-10"/>
                <w:sz w:val="24"/>
                <w:szCs w:val="20"/>
              </w:rPr>
              <w:tab/>
              <w:t>Commercial floor area:</w:t>
            </w:r>
          </w:p>
        </w:tc>
        <w:tc>
          <w:tcPr>
            <w:tcW w:w="4290" w:type="dxa"/>
            <w:shd w:val="clear" w:color="auto" w:fill="auto"/>
          </w:tcPr>
          <w:p w:rsidR="008E77D2" w:rsidRPr="008E77D2" w:rsidRDefault="008E77D2" w:rsidP="008E77D2">
            <w:pPr>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1/150 sq. ft.</w:t>
            </w:r>
          </w:p>
        </w:tc>
      </w:tr>
    </w:tbl>
    <w:p w:rsidR="008E77D2" w:rsidRPr="008E77D2" w:rsidRDefault="008E77D2" w:rsidP="008E77D2">
      <w:pPr>
        <w:ind w:left="720"/>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ab/>
        <w:t xml:space="preserve">      </w:t>
      </w:r>
    </w:p>
    <w:p w:rsidR="008E77D2" w:rsidRPr="008E77D2" w:rsidRDefault="008E77D2" w:rsidP="00B43B2E">
      <w:pPr>
        <w:numPr>
          <w:ilvl w:val="0"/>
          <w:numId w:val="19"/>
        </w:numPr>
        <w:spacing w:line="480" w:lineRule="auto"/>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Affordable housing requirements.</w:t>
      </w:r>
    </w:p>
    <w:p w:rsidR="008E77D2" w:rsidRPr="00B43B2E" w:rsidRDefault="008E77D2" w:rsidP="00B43B2E">
      <w:pPr>
        <w:numPr>
          <w:ilvl w:val="1"/>
          <w:numId w:val="19"/>
        </w:numPr>
        <w:spacing w:line="480" w:lineRule="auto"/>
        <w:jc w:val="both"/>
        <w:rPr>
          <w:rFonts w:ascii="Times New Roman" w:eastAsia="Arial Unicode MS" w:hAnsi="Times New Roman" w:cs="Times New Roman"/>
          <w:color w:val="0000FF"/>
          <w:spacing w:val="-10"/>
          <w:sz w:val="24"/>
          <w:szCs w:val="20"/>
        </w:rPr>
      </w:pPr>
      <w:proofErr w:type="gramStart"/>
      <w:r w:rsidRPr="00B43B2E">
        <w:rPr>
          <w:rFonts w:ascii="Times New Roman" w:eastAsia="Times New Roman" w:hAnsi="Times New Roman" w:cs="Times New Roman"/>
          <w:bCs/>
          <w:color w:val="000000"/>
          <w:spacing w:val="-10"/>
          <w:sz w:val="24"/>
          <w:szCs w:val="20"/>
        </w:rPr>
        <w:t>Affordable units shall conform to the requirements of the N</w:t>
      </w:r>
      <w:r w:rsidR="00B43B2E">
        <w:rPr>
          <w:rFonts w:ascii="Times New Roman" w:eastAsia="Times New Roman" w:hAnsi="Times New Roman" w:cs="Times New Roman"/>
          <w:bCs/>
          <w:color w:val="000000"/>
          <w:spacing w:val="-10"/>
          <w:sz w:val="24"/>
          <w:szCs w:val="20"/>
        </w:rPr>
        <w:t>.</w:t>
      </w:r>
      <w:r w:rsidRPr="00B43B2E">
        <w:rPr>
          <w:rFonts w:ascii="Times New Roman" w:eastAsia="Times New Roman" w:hAnsi="Times New Roman" w:cs="Times New Roman"/>
          <w:bCs/>
          <w:color w:val="000000"/>
          <w:spacing w:val="-10"/>
          <w:sz w:val="24"/>
          <w:szCs w:val="20"/>
        </w:rPr>
        <w:t>J</w:t>
      </w:r>
      <w:r w:rsidR="00B43B2E">
        <w:rPr>
          <w:rFonts w:ascii="Times New Roman" w:eastAsia="Times New Roman" w:hAnsi="Times New Roman" w:cs="Times New Roman"/>
          <w:bCs/>
          <w:color w:val="000000"/>
          <w:spacing w:val="-10"/>
          <w:sz w:val="24"/>
          <w:szCs w:val="20"/>
        </w:rPr>
        <w:t>.</w:t>
      </w:r>
      <w:r w:rsidRPr="00B43B2E">
        <w:rPr>
          <w:rFonts w:ascii="Times New Roman" w:eastAsia="Times New Roman" w:hAnsi="Times New Roman" w:cs="Times New Roman"/>
          <w:bCs/>
          <w:color w:val="000000"/>
          <w:spacing w:val="-10"/>
          <w:sz w:val="24"/>
          <w:szCs w:val="20"/>
        </w:rPr>
        <w:t xml:space="preserve"> Fair Hous</w:t>
      </w:r>
      <w:r w:rsidR="00B43B2E">
        <w:rPr>
          <w:rFonts w:ascii="Times New Roman" w:eastAsia="Times New Roman" w:hAnsi="Times New Roman" w:cs="Times New Roman"/>
          <w:bCs/>
          <w:color w:val="000000"/>
          <w:spacing w:val="-10"/>
          <w:sz w:val="24"/>
          <w:szCs w:val="20"/>
        </w:rPr>
        <w:t>ing Act, N.J.S.A. 52:27D-301 et</w:t>
      </w:r>
      <w:r w:rsidRPr="00B43B2E">
        <w:rPr>
          <w:rFonts w:ascii="Times New Roman" w:eastAsia="Times New Roman" w:hAnsi="Times New Roman" w:cs="Times New Roman"/>
          <w:bCs/>
          <w:color w:val="000000"/>
          <w:spacing w:val="-10"/>
          <w:sz w:val="24"/>
          <w:szCs w:val="20"/>
        </w:rPr>
        <w:t xml:space="preserve"> seq. (“FHA”), the “Round 2” regulations adopted by the N</w:t>
      </w:r>
      <w:r w:rsidR="00B43B2E">
        <w:rPr>
          <w:rFonts w:ascii="Times New Roman" w:eastAsia="Times New Roman" w:hAnsi="Times New Roman" w:cs="Times New Roman"/>
          <w:bCs/>
          <w:color w:val="000000"/>
          <w:spacing w:val="-10"/>
          <w:sz w:val="24"/>
          <w:szCs w:val="20"/>
        </w:rPr>
        <w:t>.</w:t>
      </w:r>
      <w:r w:rsidRPr="00B43B2E">
        <w:rPr>
          <w:rFonts w:ascii="Times New Roman" w:eastAsia="Times New Roman" w:hAnsi="Times New Roman" w:cs="Times New Roman"/>
          <w:bCs/>
          <w:color w:val="000000"/>
          <w:spacing w:val="-10"/>
          <w:sz w:val="24"/>
          <w:szCs w:val="20"/>
        </w:rPr>
        <w:t>J</w:t>
      </w:r>
      <w:r w:rsidR="00B43B2E">
        <w:rPr>
          <w:rFonts w:ascii="Times New Roman" w:eastAsia="Times New Roman" w:hAnsi="Times New Roman" w:cs="Times New Roman"/>
          <w:bCs/>
          <w:color w:val="000000"/>
          <w:spacing w:val="-10"/>
          <w:sz w:val="24"/>
          <w:szCs w:val="20"/>
        </w:rPr>
        <w:t>.</w:t>
      </w:r>
      <w:r w:rsidRPr="00B43B2E">
        <w:rPr>
          <w:rFonts w:ascii="Times New Roman" w:eastAsia="Times New Roman" w:hAnsi="Times New Roman" w:cs="Times New Roman"/>
          <w:bCs/>
          <w:color w:val="000000"/>
          <w:spacing w:val="-10"/>
          <w:sz w:val="24"/>
          <w:szCs w:val="20"/>
        </w:rPr>
        <w:t xml:space="preserve"> Council on Affordabl</w:t>
      </w:r>
      <w:r w:rsidR="00B43B2E">
        <w:rPr>
          <w:rFonts w:ascii="Times New Roman" w:eastAsia="Times New Roman" w:hAnsi="Times New Roman" w:cs="Times New Roman"/>
          <w:bCs/>
          <w:color w:val="000000"/>
          <w:spacing w:val="-10"/>
          <w:sz w:val="24"/>
          <w:szCs w:val="20"/>
        </w:rPr>
        <w:t xml:space="preserve">e Housing, </w:t>
      </w:r>
      <w:proofErr w:type="spellStart"/>
      <w:r w:rsidR="00B43B2E">
        <w:rPr>
          <w:rFonts w:ascii="Times New Roman" w:eastAsia="Times New Roman" w:hAnsi="Times New Roman" w:cs="Times New Roman"/>
          <w:bCs/>
          <w:color w:val="000000"/>
          <w:spacing w:val="-10"/>
          <w:sz w:val="24"/>
          <w:szCs w:val="20"/>
        </w:rPr>
        <w:t>N.J.A.C</w:t>
      </w:r>
      <w:proofErr w:type="spellEnd"/>
      <w:r w:rsidR="00B43B2E">
        <w:rPr>
          <w:rFonts w:ascii="Times New Roman" w:eastAsia="Times New Roman" w:hAnsi="Times New Roman" w:cs="Times New Roman"/>
          <w:bCs/>
          <w:color w:val="000000"/>
          <w:spacing w:val="-10"/>
          <w:sz w:val="24"/>
          <w:szCs w:val="20"/>
        </w:rPr>
        <w:t>. 5:93-1.1 et</w:t>
      </w:r>
      <w:r w:rsidRPr="00B43B2E">
        <w:rPr>
          <w:rFonts w:ascii="Times New Roman" w:eastAsia="Times New Roman" w:hAnsi="Times New Roman" w:cs="Times New Roman"/>
          <w:bCs/>
          <w:color w:val="000000"/>
          <w:spacing w:val="-10"/>
          <w:sz w:val="24"/>
          <w:szCs w:val="20"/>
        </w:rPr>
        <w:t xml:space="preserve"> seq., the Uniform Housing Affordability Controls (“</w:t>
      </w:r>
      <w:proofErr w:type="spellStart"/>
      <w:r w:rsidRPr="00B43B2E">
        <w:rPr>
          <w:rFonts w:ascii="Times New Roman" w:eastAsia="Times New Roman" w:hAnsi="Times New Roman" w:cs="Times New Roman"/>
          <w:bCs/>
          <w:color w:val="000000"/>
          <w:spacing w:val="-10"/>
          <w:sz w:val="24"/>
          <w:szCs w:val="20"/>
        </w:rPr>
        <w:t>UHAC</w:t>
      </w:r>
      <w:proofErr w:type="spellEnd"/>
      <w:r w:rsidRPr="00B43B2E">
        <w:rPr>
          <w:rFonts w:ascii="Times New Roman" w:eastAsia="Times New Roman" w:hAnsi="Times New Roman" w:cs="Times New Roman"/>
          <w:bCs/>
          <w:color w:val="000000"/>
          <w:spacing w:val="-10"/>
          <w:sz w:val="24"/>
          <w:szCs w:val="20"/>
        </w:rPr>
        <w:t xml:space="preserve">”), </w:t>
      </w:r>
      <w:proofErr w:type="spellStart"/>
      <w:r w:rsidRPr="00B43B2E">
        <w:rPr>
          <w:rFonts w:ascii="Times New Roman" w:eastAsia="Times New Roman" w:hAnsi="Times New Roman" w:cs="Times New Roman"/>
          <w:bCs/>
          <w:color w:val="000000"/>
          <w:spacing w:val="-10"/>
          <w:sz w:val="24"/>
          <w:szCs w:val="20"/>
        </w:rPr>
        <w:t>N.J.A.C</w:t>
      </w:r>
      <w:proofErr w:type="spellEnd"/>
      <w:r w:rsidRPr="00B43B2E">
        <w:rPr>
          <w:rFonts w:ascii="Times New Roman" w:eastAsia="Times New Roman" w:hAnsi="Times New Roman" w:cs="Times New Roman"/>
          <w:bCs/>
          <w:color w:val="000000"/>
          <w:spacing w:val="-10"/>
          <w:sz w:val="24"/>
          <w:szCs w:val="20"/>
        </w:rPr>
        <w:t>. 5:80-26.1 et seq., all other relevant statutes, regulations, and policie</w:t>
      </w:r>
      <w:r w:rsidR="00B43B2E">
        <w:rPr>
          <w:rFonts w:ascii="Times New Roman" w:eastAsia="Times New Roman" w:hAnsi="Times New Roman" w:cs="Times New Roman"/>
          <w:bCs/>
          <w:color w:val="000000"/>
          <w:spacing w:val="-10"/>
          <w:sz w:val="24"/>
          <w:szCs w:val="20"/>
        </w:rPr>
        <w:t>s, and the Washington Township c</w:t>
      </w:r>
      <w:r w:rsidRPr="00B43B2E">
        <w:rPr>
          <w:rFonts w:ascii="Times New Roman" w:eastAsia="Times New Roman" w:hAnsi="Times New Roman" w:cs="Times New Roman"/>
          <w:bCs/>
          <w:color w:val="000000"/>
          <w:spacing w:val="-10"/>
          <w:sz w:val="24"/>
          <w:szCs w:val="20"/>
        </w:rPr>
        <w:t>ourt-approved Third Round Affordable Housing Ordinance.</w:t>
      </w:r>
      <w:proofErr w:type="gramEnd"/>
      <w:r w:rsidRPr="00B43B2E">
        <w:rPr>
          <w:rFonts w:ascii="Times New Roman" w:eastAsia="Times New Roman" w:hAnsi="Times New Roman" w:cs="Times New Roman"/>
          <w:bCs/>
          <w:color w:val="000000"/>
          <w:spacing w:val="-10"/>
          <w:sz w:val="24"/>
          <w:szCs w:val="20"/>
        </w:rPr>
        <w:t xml:space="preserve"> </w:t>
      </w:r>
    </w:p>
    <w:p w:rsidR="008E77D2" w:rsidRPr="008E77D2" w:rsidRDefault="008E77D2" w:rsidP="00B43B2E">
      <w:pPr>
        <w:numPr>
          <w:ilvl w:val="1"/>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At least one very-low-income dwelling unit </w:t>
      </w:r>
      <w:proofErr w:type="gramStart"/>
      <w:r w:rsidRPr="008E77D2">
        <w:rPr>
          <w:rFonts w:ascii="Times New Roman" w:eastAsia="Arial Unicode MS" w:hAnsi="Times New Roman" w:cs="Times New Roman"/>
          <w:spacing w:val="-10"/>
          <w:sz w:val="24"/>
          <w:szCs w:val="20"/>
        </w:rPr>
        <w:t>shall be provided</w:t>
      </w:r>
      <w:proofErr w:type="gramEnd"/>
      <w:r w:rsidRPr="008E77D2">
        <w:rPr>
          <w:rFonts w:ascii="Times New Roman" w:eastAsia="Arial Unicode MS" w:hAnsi="Times New Roman" w:cs="Times New Roman"/>
          <w:spacing w:val="-10"/>
          <w:sz w:val="24"/>
          <w:szCs w:val="20"/>
        </w:rPr>
        <w:t xml:space="preserve">. </w:t>
      </w:r>
    </w:p>
    <w:p w:rsidR="008E77D2" w:rsidRPr="008E77D2" w:rsidRDefault="008E77D2" w:rsidP="00B43B2E">
      <w:pPr>
        <w:numPr>
          <w:ilvl w:val="1"/>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At least 50% of the affordable units provided shall be low-income units, inclusive of one (1) very low-income unit.  </w:t>
      </w:r>
    </w:p>
    <w:p w:rsidR="008E77D2" w:rsidRPr="00F65C86" w:rsidRDefault="008E77D2" w:rsidP="00B43B2E">
      <w:pPr>
        <w:numPr>
          <w:ilvl w:val="1"/>
          <w:numId w:val="19"/>
        </w:numPr>
        <w:spacing w:line="480" w:lineRule="auto"/>
        <w:jc w:val="both"/>
        <w:rPr>
          <w:rFonts w:ascii="Times New Roman" w:eastAsia="Times New Roman" w:hAnsi="Times New Roman" w:cs="Times New Roman"/>
          <w:spacing w:val="-10"/>
          <w:sz w:val="24"/>
          <w:szCs w:val="20"/>
        </w:rPr>
      </w:pPr>
      <w:r w:rsidRPr="00F65C86">
        <w:rPr>
          <w:rFonts w:ascii="Times New Roman" w:eastAsia="Times New Roman" w:hAnsi="Times New Roman" w:cs="Times New Roman"/>
          <w:bCs/>
          <w:color w:val="000000"/>
          <w:spacing w:val="-10"/>
          <w:sz w:val="24"/>
          <w:szCs w:val="20"/>
        </w:rPr>
        <w:t xml:space="preserve">Affordability average; bedroom distribution.  Affordable units shall be provided in accordance with </w:t>
      </w:r>
      <w:proofErr w:type="spellStart"/>
      <w:r w:rsidRPr="00F65C86">
        <w:rPr>
          <w:rFonts w:ascii="Times New Roman" w:eastAsia="Times New Roman" w:hAnsi="Times New Roman" w:cs="Times New Roman"/>
          <w:bCs/>
          <w:color w:val="000000"/>
          <w:spacing w:val="-10"/>
          <w:sz w:val="24"/>
          <w:szCs w:val="20"/>
        </w:rPr>
        <w:t>N.J.A.C</w:t>
      </w:r>
      <w:proofErr w:type="spellEnd"/>
      <w:r w:rsidRPr="00F65C86">
        <w:rPr>
          <w:rFonts w:ascii="Times New Roman" w:eastAsia="Times New Roman" w:hAnsi="Times New Roman" w:cs="Times New Roman"/>
          <w:bCs/>
          <w:color w:val="000000"/>
          <w:spacing w:val="-10"/>
          <w:sz w:val="24"/>
          <w:szCs w:val="20"/>
        </w:rPr>
        <w:t>. 5:80-26.3 Affordability average</w:t>
      </w:r>
      <w:proofErr w:type="gramStart"/>
      <w:r w:rsidRPr="00F65C86">
        <w:rPr>
          <w:rFonts w:ascii="Times New Roman" w:eastAsia="Times New Roman" w:hAnsi="Times New Roman" w:cs="Times New Roman"/>
          <w:bCs/>
          <w:color w:val="000000"/>
          <w:spacing w:val="-10"/>
          <w:sz w:val="24"/>
          <w:szCs w:val="20"/>
        </w:rPr>
        <w:t>;</w:t>
      </w:r>
      <w:proofErr w:type="gramEnd"/>
      <w:r w:rsidRPr="00F65C86">
        <w:rPr>
          <w:rFonts w:ascii="Times New Roman" w:eastAsia="Times New Roman" w:hAnsi="Times New Roman" w:cs="Times New Roman"/>
          <w:bCs/>
          <w:color w:val="000000"/>
          <w:spacing w:val="-10"/>
          <w:sz w:val="24"/>
          <w:szCs w:val="20"/>
        </w:rPr>
        <w:t xml:space="preserve"> bedroom distribution.</w:t>
      </w:r>
    </w:p>
    <w:p w:rsidR="008E77D2" w:rsidRPr="00F65C86" w:rsidRDefault="008E77D2" w:rsidP="00B43B2E">
      <w:pPr>
        <w:numPr>
          <w:ilvl w:val="1"/>
          <w:numId w:val="19"/>
        </w:numPr>
        <w:spacing w:line="480" w:lineRule="auto"/>
        <w:jc w:val="both"/>
        <w:rPr>
          <w:rFonts w:ascii="Times New Roman" w:eastAsia="Times New Roman" w:hAnsi="Times New Roman" w:cs="Times New Roman"/>
          <w:color w:val="000000"/>
          <w:spacing w:val="-10"/>
          <w:sz w:val="24"/>
          <w:szCs w:val="20"/>
        </w:rPr>
      </w:pPr>
      <w:r w:rsidRPr="00F65C86">
        <w:rPr>
          <w:rFonts w:ascii="Times New Roman" w:eastAsia="Times New Roman" w:hAnsi="Times New Roman" w:cs="Times New Roman"/>
          <w:bCs/>
          <w:color w:val="000000"/>
          <w:spacing w:val="-10"/>
          <w:sz w:val="24"/>
          <w:szCs w:val="20"/>
        </w:rPr>
        <w:t xml:space="preserve">Affordable units </w:t>
      </w:r>
      <w:proofErr w:type="gramStart"/>
      <w:r w:rsidRPr="00F65C86">
        <w:rPr>
          <w:rFonts w:ascii="Times New Roman" w:eastAsia="Times New Roman" w:hAnsi="Times New Roman" w:cs="Times New Roman"/>
          <w:bCs/>
          <w:color w:val="000000"/>
          <w:spacing w:val="-10"/>
          <w:sz w:val="24"/>
          <w:szCs w:val="20"/>
        </w:rPr>
        <w:t>shall be affirmatively marketed</w:t>
      </w:r>
      <w:proofErr w:type="gramEnd"/>
      <w:r w:rsidRPr="00F65C86">
        <w:rPr>
          <w:rFonts w:ascii="Times New Roman" w:eastAsia="Times New Roman" w:hAnsi="Times New Roman" w:cs="Times New Roman"/>
          <w:bCs/>
          <w:color w:val="000000"/>
          <w:spacing w:val="-10"/>
          <w:sz w:val="24"/>
          <w:szCs w:val="20"/>
        </w:rPr>
        <w:t xml:space="preserve"> in accordance with the affirmative marketing provisions identified at </w:t>
      </w:r>
      <w:proofErr w:type="spellStart"/>
      <w:r w:rsidRPr="00F65C86">
        <w:rPr>
          <w:rFonts w:ascii="Times New Roman" w:eastAsia="Times New Roman" w:hAnsi="Times New Roman" w:cs="Times New Roman"/>
          <w:bCs/>
          <w:color w:val="000000"/>
          <w:spacing w:val="-10"/>
          <w:sz w:val="24"/>
          <w:szCs w:val="20"/>
        </w:rPr>
        <w:t>N.J.A.C</w:t>
      </w:r>
      <w:proofErr w:type="spellEnd"/>
      <w:r w:rsidRPr="00F65C86">
        <w:rPr>
          <w:rFonts w:ascii="Times New Roman" w:eastAsia="Times New Roman" w:hAnsi="Times New Roman" w:cs="Times New Roman"/>
          <w:bCs/>
          <w:color w:val="000000"/>
          <w:spacing w:val="-10"/>
          <w:sz w:val="24"/>
          <w:szCs w:val="20"/>
        </w:rPr>
        <w:t>. 5:80-26.15.</w:t>
      </w:r>
    </w:p>
    <w:p w:rsidR="008E77D2" w:rsidRPr="008E77D2" w:rsidRDefault="008E77D2" w:rsidP="00B43B2E">
      <w:pPr>
        <w:numPr>
          <w:ilvl w:val="1"/>
          <w:numId w:val="19"/>
        </w:numPr>
        <w:spacing w:line="480" w:lineRule="auto"/>
        <w:jc w:val="both"/>
        <w:rPr>
          <w:rFonts w:ascii="Times New Roman" w:eastAsia="Times New Roman" w:hAnsi="Times New Roman" w:cs="Times New Roman"/>
          <w:color w:val="000000"/>
          <w:spacing w:val="-10"/>
          <w:sz w:val="24"/>
          <w:szCs w:val="20"/>
        </w:rPr>
      </w:pPr>
      <w:r w:rsidRPr="00F65C86">
        <w:rPr>
          <w:rFonts w:ascii="Times New Roman" w:eastAsia="Times New Roman" w:hAnsi="Times New Roman" w:cs="Times New Roman"/>
          <w:bCs/>
          <w:color w:val="000000"/>
          <w:spacing w:val="-10"/>
          <w:sz w:val="24"/>
          <w:szCs w:val="20"/>
        </w:rPr>
        <w:t xml:space="preserve">Controls on affordability.  </w:t>
      </w:r>
      <w:r w:rsidRPr="008E77D2">
        <w:rPr>
          <w:rFonts w:ascii="Times New Roman" w:eastAsia="Times New Roman" w:hAnsi="Times New Roman" w:cs="Times New Roman"/>
          <w:color w:val="000000"/>
          <w:spacing w:val="-10"/>
          <w:sz w:val="24"/>
          <w:szCs w:val="20"/>
        </w:rPr>
        <w:t>There shall be an income control period pursuant to </w:t>
      </w:r>
      <w:proofErr w:type="spellStart"/>
      <w:r w:rsidRPr="008E77D2">
        <w:rPr>
          <w:rFonts w:ascii="Times New Roman" w:eastAsia="Times New Roman" w:hAnsi="Times New Roman" w:cs="Times New Roman"/>
          <w:color w:val="000000"/>
          <w:spacing w:val="-10"/>
          <w:sz w:val="24"/>
          <w:szCs w:val="20"/>
        </w:rPr>
        <w:t>N.J.A.C</w:t>
      </w:r>
      <w:proofErr w:type="spellEnd"/>
      <w:r w:rsidRPr="008E77D2">
        <w:rPr>
          <w:rFonts w:ascii="Times New Roman" w:eastAsia="Times New Roman" w:hAnsi="Times New Roman" w:cs="Times New Roman"/>
          <w:color w:val="000000"/>
          <w:spacing w:val="-10"/>
          <w:sz w:val="24"/>
          <w:szCs w:val="20"/>
        </w:rPr>
        <w:t xml:space="preserve">. 5:80-26.11 of at least </w:t>
      </w:r>
      <w:r w:rsidR="00F65C86">
        <w:rPr>
          <w:rFonts w:ascii="Times New Roman" w:eastAsia="Times New Roman" w:hAnsi="Times New Roman" w:cs="Times New Roman"/>
          <w:color w:val="000000"/>
          <w:spacing w:val="-10"/>
          <w:sz w:val="24"/>
          <w:szCs w:val="20"/>
        </w:rPr>
        <w:t>thirty (</w:t>
      </w:r>
      <w:r w:rsidRPr="008E77D2">
        <w:rPr>
          <w:rFonts w:ascii="Times New Roman" w:eastAsia="Times New Roman" w:hAnsi="Times New Roman" w:cs="Times New Roman"/>
          <w:color w:val="000000"/>
          <w:spacing w:val="-10"/>
          <w:sz w:val="24"/>
          <w:szCs w:val="20"/>
        </w:rPr>
        <w:t>30</w:t>
      </w:r>
      <w:r w:rsidR="00F65C86">
        <w:rPr>
          <w:rFonts w:ascii="Times New Roman" w:eastAsia="Times New Roman" w:hAnsi="Times New Roman" w:cs="Times New Roman"/>
          <w:color w:val="000000"/>
          <w:spacing w:val="-10"/>
          <w:sz w:val="24"/>
          <w:szCs w:val="20"/>
        </w:rPr>
        <w:t>)</w:t>
      </w:r>
      <w:r w:rsidRPr="008E77D2">
        <w:rPr>
          <w:rFonts w:ascii="Times New Roman" w:eastAsia="Times New Roman" w:hAnsi="Times New Roman" w:cs="Times New Roman"/>
          <w:color w:val="000000"/>
          <w:spacing w:val="-10"/>
          <w:sz w:val="24"/>
          <w:szCs w:val="20"/>
        </w:rPr>
        <w:t xml:space="preserve"> </w:t>
      </w:r>
      <w:proofErr w:type="gramStart"/>
      <w:r w:rsidRPr="008E77D2">
        <w:rPr>
          <w:rFonts w:ascii="Times New Roman" w:eastAsia="Times New Roman" w:hAnsi="Times New Roman" w:cs="Times New Roman"/>
          <w:color w:val="000000"/>
          <w:spacing w:val="-10"/>
          <w:sz w:val="24"/>
          <w:szCs w:val="20"/>
        </w:rPr>
        <w:t>years,</w:t>
      </w:r>
      <w:proofErr w:type="gramEnd"/>
      <w:r w:rsidRPr="008E77D2">
        <w:rPr>
          <w:rFonts w:ascii="Times New Roman" w:eastAsia="Times New Roman" w:hAnsi="Times New Roman" w:cs="Times New Roman"/>
          <w:color w:val="000000"/>
          <w:spacing w:val="-10"/>
          <w:sz w:val="24"/>
          <w:szCs w:val="20"/>
        </w:rPr>
        <w:t xml:space="preserve"> and thereafter until the Township takes action to release the controls on affordability, for all affordable units.</w:t>
      </w:r>
    </w:p>
    <w:p w:rsidR="008E77D2" w:rsidRPr="00F65C86" w:rsidRDefault="00F65C86" w:rsidP="00B43B2E">
      <w:pPr>
        <w:shd w:val="clear" w:color="auto" w:fill="FFFFFF"/>
        <w:spacing w:line="480" w:lineRule="auto"/>
        <w:ind w:left="1440"/>
        <w:jc w:val="both"/>
        <w:rPr>
          <w:rFonts w:ascii="Times New Roman" w:eastAsia="Times New Roman" w:hAnsi="Times New Roman" w:cs="Times New Roman"/>
          <w:bCs/>
          <w:color w:val="000000"/>
          <w:spacing w:val="-10"/>
          <w:sz w:val="24"/>
          <w:szCs w:val="20"/>
        </w:rPr>
      </w:pPr>
      <w:r>
        <w:rPr>
          <w:rFonts w:ascii="Times New Roman" w:eastAsia="Times New Roman" w:hAnsi="Times New Roman" w:cs="Times New Roman"/>
          <w:bCs/>
          <w:color w:val="000000"/>
          <w:spacing w:val="-10"/>
          <w:sz w:val="24"/>
          <w:szCs w:val="20"/>
        </w:rPr>
        <w:t xml:space="preserve">(a) </w:t>
      </w:r>
      <w:r w:rsidR="008E77D2" w:rsidRPr="00F65C86">
        <w:rPr>
          <w:rFonts w:ascii="Times New Roman" w:eastAsia="Times New Roman" w:hAnsi="Times New Roman" w:cs="Times New Roman"/>
          <w:bCs/>
          <w:color w:val="000000"/>
          <w:spacing w:val="-10"/>
          <w:sz w:val="24"/>
          <w:szCs w:val="20"/>
        </w:rPr>
        <w:t xml:space="preserve"> The applicant shall submit a copy of the draft deed restriction to </w:t>
      </w:r>
      <w:proofErr w:type="gramStart"/>
      <w:r w:rsidR="008E77D2" w:rsidRPr="00F65C86">
        <w:rPr>
          <w:rFonts w:ascii="Times New Roman" w:eastAsia="Times New Roman" w:hAnsi="Times New Roman" w:cs="Times New Roman"/>
          <w:bCs/>
          <w:color w:val="000000"/>
          <w:spacing w:val="-10"/>
          <w:sz w:val="24"/>
          <w:szCs w:val="20"/>
        </w:rPr>
        <w:t>be placed</w:t>
      </w:r>
      <w:proofErr w:type="gramEnd"/>
      <w:r w:rsidR="008E77D2" w:rsidRPr="00F65C86">
        <w:rPr>
          <w:rFonts w:ascii="Times New Roman" w:eastAsia="Times New Roman" w:hAnsi="Times New Roman" w:cs="Times New Roman"/>
          <w:bCs/>
          <w:color w:val="000000"/>
          <w:spacing w:val="-10"/>
          <w:sz w:val="24"/>
          <w:szCs w:val="20"/>
        </w:rPr>
        <w:t xml:space="preserve"> on the affordable units at the time of application for site plan approval for Planning Board Attorney review and approval prior to the Planning Board granting preliminary site plan approval.  </w:t>
      </w:r>
    </w:p>
    <w:p w:rsidR="008E77D2" w:rsidRPr="00F65C86" w:rsidRDefault="00F65C86" w:rsidP="00B43B2E">
      <w:pPr>
        <w:shd w:val="clear" w:color="auto" w:fill="FFFFFF"/>
        <w:spacing w:line="480" w:lineRule="auto"/>
        <w:ind w:left="1440"/>
        <w:jc w:val="both"/>
        <w:rPr>
          <w:rFonts w:ascii="Times New Roman" w:eastAsia="Times New Roman" w:hAnsi="Times New Roman" w:cs="Times New Roman"/>
          <w:bCs/>
          <w:color w:val="000000"/>
          <w:spacing w:val="-10"/>
          <w:sz w:val="24"/>
          <w:szCs w:val="20"/>
        </w:rPr>
      </w:pPr>
      <w:r w:rsidRPr="00F65C86">
        <w:rPr>
          <w:rFonts w:ascii="Times New Roman" w:eastAsia="Times New Roman" w:hAnsi="Times New Roman" w:cs="Times New Roman"/>
          <w:bCs/>
          <w:color w:val="000000"/>
          <w:spacing w:val="-10"/>
          <w:sz w:val="24"/>
          <w:szCs w:val="20"/>
        </w:rPr>
        <w:t xml:space="preserve">(b) </w:t>
      </w:r>
      <w:r w:rsidR="008E77D2" w:rsidRPr="00F65C86">
        <w:rPr>
          <w:rFonts w:ascii="Times New Roman" w:eastAsia="Times New Roman" w:hAnsi="Times New Roman" w:cs="Times New Roman"/>
          <w:bCs/>
          <w:color w:val="000000"/>
          <w:spacing w:val="-10"/>
          <w:sz w:val="24"/>
          <w:szCs w:val="20"/>
        </w:rPr>
        <w:t xml:space="preserve"> Affordability controls shall be established in the form of a deed restriction, which shall be approved by the Planning Board </w:t>
      </w:r>
      <w:proofErr w:type="gramStart"/>
      <w:r w:rsidR="008E77D2" w:rsidRPr="00F65C86">
        <w:rPr>
          <w:rFonts w:ascii="Times New Roman" w:eastAsia="Times New Roman" w:hAnsi="Times New Roman" w:cs="Times New Roman"/>
          <w:bCs/>
          <w:color w:val="000000"/>
          <w:spacing w:val="-10"/>
          <w:sz w:val="24"/>
          <w:szCs w:val="20"/>
        </w:rPr>
        <w:t>Attorney and recorded with the County Clerk</w:t>
      </w:r>
      <w:proofErr w:type="gramEnd"/>
      <w:r w:rsidR="008E77D2" w:rsidRPr="00F65C86">
        <w:rPr>
          <w:rFonts w:ascii="Times New Roman" w:eastAsia="Times New Roman" w:hAnsi="Times New Roman" w:cs="Times New Roman"/>
          <w:bCs/>
          <w:color w:val="000000"/>
          <w:spacing w:val="-10"/>
          <w:sz w:val="24"/>
          <w:szCs w:val="20"/>
        </w:rPr>
        <w:t xml:space="preserve"> and filed with Washington Township Municipal Clerk and Washington Township Municipal Housing Liaison.</w:t>
      </w:r>
    </w:p>
    <w:p w:rsidR="008E77D2" w:rsidRPr="008E77D2" w:rsidRDefault="008E77D2" w:rsidP="00B43B2E">
      <w:pPr>
        <w:numPr>
          <w:ilvl w:val="1"/>
          <w:numId w:val="19"/>
        </w:numPr>
        <w:spacing w:line="480" w:lineRule="auto"/>
        <w:jc w:val="both"/>
        <w:rPr>
          <w:rFonts w:ascii="Times New Roman" w:eastAsia="Arial Unicode MS" w:hAnsi="Times New Roman" w:cs="Times New Roman"/>
          <w:color w:val="0000FF"/>
          <w:spacing w:val="-10"/>
          <w:sz w:val="24"/>
          <w:szCs w:val="20"/>
          <w:u w:val="single"/>
        </w:rPr>
      </w:pPr>
      <w:r w:rsidRPr="008E77D2">
        <w:rPr>
          <w:rFonts w:ascii="Times New Roman" w:eastAsia="Arial Unicode MS" w:hAnsi="Times New Roman" w:cs="Times New Roman"/>
          <w:spacing w:val="-10"/>
          <w:sz w:val="24"/>
          <w:szCs w:val="20"/>
        </w:rPr>
        <w:t xml:space="preserve">The developer shall enter into an agreement with the Township to pay for the cost of administration of affordable units in the development; or the developer shall annually provide evidence that a contract is in full force and effect between the developer and a qualified affordable housing administrative agent for all aspects of administration of the affordable units. </w:t>
      </w:r>
    </w:p>
    <w:p w:rsidR="008E77D2" w:rsidRPr="008E77D2" w:rsidRDefault="008E77D2" w:rsidP="00B43B2E">
      <w:pPr>
        <w:spacing w:line="480" w:lineRule="auto"/>
        <w:ind w:left="720"/>
        <w:jc w:val="both"/>
        <w:rPr>
          <w:rFonts w:ascii="Times New Roman" w:eastAsia="Arial Unicode MS" w:hAnsi="Times New Roman" w:cs="Times New Roman"/>
          <w:spacing w:val="-10"/>
          <w:sz w:val="24"/>
          <w:szCs w:val="20"/>
        </w:rPr>
      </w:pPr>
    </w:p>
    <w:p w:rsidR="008E77D2" w:rsidRPr="00F65C86" w:rsidRDefault="008E77D2" w:rsidP="00F65C86">
      <w:pPr>
        <w:numPr>
          <w:ilvl w:val="0"/>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Development shall be subject to site plan approval in accordance with Chapter 159.  </w:t>
      </w:r>
    </w:p>
    <w:p w:rsidR="00F14E17" w:rsidRPr="00B43B2E" w:rsidRDefault="008E77D2" w:rsidP="00B43B2E">
      <w:pPr>
        <w:numPr>
          <w:ilvl w:val="0"/>
          <w:numId w:val="19"/>
        </w:numPr>
        <w:spacing w:line="480" w:lineRule="auto"/>
        <w:jc w:val="both"/>
        <w:rPr>
          <w:rFonts w:ascii="Times New Roman" w:eastAsia="Arial Unicode MS" w:hAnsi="Times New Roman" w:cs="Times New Roman"/>
          <w:spacing w:val="-10"/>
          <w:sz w:val="24"/>
          <w:szCs w:val="20"/>
        </w:rPr>
      </w:pPr>
      <w:r w:rsidRPr="008E77D2">
        <w:rPr>
          <w:rFonts w:ascii="Times New Roman" w:eastAsia="Arial Unicode MS" w:hAnsi="Times New Roman" w:cs="Times New Roman"/>
          <w:spacing w:val="-10"/>
          <w:sz w:val="24"/>
          <w:szCs w:val="20"/>
        </w:rPr>
        <w:t xml:space="preserve">Development within the C-1 </w:t>
      </w:r>
      <w:proofErr w:type="spellStart"/>
      <w:r w:rsidRPr="008E77D2">
        <w:rPr>
          <w:rFonts w:ascii="Times New Roman" w:eastAsia="Arial Unicode MS" w:hAnsi="Times New Roman" w:cs="Times New Roman"/>
          <w:spacing w:val="-10"/>
          <w:sz w:val="24"/>
          <w:szCs w:val="20"/>
        </w:rPr>
        <w:t>AHRO</w:t>
      </w:r>
      <w:proofErr w:type="spellEnd"/>
      <w:r w:rsidRPr="008E77D2">
        <w:rPr>
          <w:rFonts w:ascii="Times New Roman" w:eastAsia="Arial Unicode MS" w:hAnsi="Times New Roman" w:cs="Times New Roman"/>
          <w:spacing w:val="-10"/>
          <w:sz w:val="24"/>
          <w:szCs w:val="20"/>
        </w:rPr>
        <w:t xml:space="preserve"> shall conform to any applicable municipal zoning or site plan requirement pertaining to development in the C-1 Neighborhood Business Zone not specifically modified herein.</w:t>
      </w:r>
      <w:r w:rsidR="00F65C86">
        <w:rPr>
          <w:rFonts w:ascii="Times New Roman" w:eastAsia="Arial Unicode MS" w:hAnsi="Times New Roman" w:cs="Times New Roman"/>
          <w:spacing w:val="-10"/>
          <w:sz w:val="24"/>
          <w:szCs w:val="20"/>
        </w:rPr>
        <w:t>”</w:t>
      </w:r>
      <w:r w:rsidR="00245BD9" w:rsidRPr="00B43B2E">
        <w:rPr>
          <w:rFonts w:ascii="Times New Roman" w:hAnsi="Times New Roman" w:cs="Times New Roman"/>
          <w:sz w:val="24"/>
          <w:szCs w:val="24"/>
        </w:rPr>
        <w:t xml:space="preserve">  </w:t>
      </w:r>
    </w:p>
    <w:p w:rsidR="007F349D" w:rsidRPr="00360F45" w:rsidRDefault="00F33F13" w:rsidP="00F14E17">
      <w:pPr>
        <w:spacing w:line="480" w:lineRule="auto"/>
        <w:ind w:firstLine="720"/>
        <w:jc w:val="both"/>
        <w:rPr>
          <w:rFonts w:ascii="Times New Roman" w:hAnsi="Times New Roman" w:cs="Times New Roman"/>
          <w:sz w:val="24"/>
          <w:szCs w:val="24"/>
        </w:rPr>
      </w:pPr>
      <w:r w:rsidRPr="00360F45">
        <w:rPr>
          <w:rFonts w:ascii="Times New Roman" w:hAnsi="Times New Roman" w:cs="Times New Roman"/>
          <w:b/>
          <w:sz w:val="24"/>
          <w:szCs w:val="24"/>
        </w:rPr>
        <w:t xml:space="preserve">SECTION </w:t>
      </w:r>
      <w:r>
        <w:rPr>
          <w:rFonts w:ascii="Times New Roman" w:hAnsi="Times New Roman" w:cs="Times New Roman"/>
          <w:b/>
          <w:sz w:val="24"/>
          <w:szCs w:val="24"/>
        </w:rPr>
        <w:t>2</w:t>
      </w:r>
      <w:r w:rsidRPr="00360F45">
        <w:rPr>
          <w:rFonts w:ascii="Times New Roman" w:hAnsi="Times New Roman" w:cs="Times New Roman"/>
          <w:b/>
          <w:sz w:val="24"/>
          <w:szCs w:val="24"/>
        </w:rPr>
        <w:t>.</w:t>
      </w:r>
      <w:r w:rsidR="005162A4">
        <w:rPr>
          <w:rFonts w:ascii="Times New Roman" w:hAnsi="Times New Roman" w:cs="Times New Roman"/>
          <w:sz w:val="24"/>
          <w:szCs w:val="24"/>
        </w:rPr>
        <w:t xml:space="preserve">  </w:t>
      </w:r>
      <w:r w:rsidR="003A73EC" w:rsidRPr="00360F45">
        <w:rPr>
          <w:rFonts w:ascii="Times New Roman" w:hAnsi="Times New Roman" w:cs="Times New Roman"/>
          <w:sz w:val="24"/>
          <w:szCs w:val="24"/>
        </w:rPr>
        <w:t>All ordinances of t</w:t>
      </w:r>
      <w:r w:rsidR="0040524F">
        <w:rPr>
          <w:rFonts w:ascii="Times New Roman" w:hAnsi="Times New Roman" w:cs="Times New Roman"/>
          <w:sz w:val="24"/>
          <w:szCs w:val="24"/>
        </w:rPr>
        <w:t>he Township of Washington that</w:t>
      </w:r>
      <w:r w:rsidR="003A73EC" w:rsidRPr="00360F45">
        <w:rPr>
          <w:rFonts w:ascii="Times New Roman" w:hAnsi="Times New Roman" w:cs="Times New Roman"/>
          <w:sz w:val="24"/>
          <w:szCs w:val="24"/>
        </w:rPr>
        <w:t xml:space="preserve"> are inconsistent with t</w:t>
      </w:r>
      <w:r w:rsidR="0040524F">
        <w:rPr>
          <w:rFonts w:ascii="Times New Roman" w:hAnsi="Times New Roman" w:cs="Times New Roman"/>
          <w:sz w:val="24"/>
          <w:szCs w:val="24"/>
        </w:rPr>
        <w:t>he provisions of this Ordinance</w:t>
      </w:r>
      <w:r w:rsidR="003A73EC" w:rsidRPr="00360F45">
        <w:rPr>
          <w:rFonts w:ascii="Times New Roman" w:hAnsi="Times New Roman" w:cs="Times New Roman"/>
          <w:sz w:val="24"/>
          <w:szCs w:val="24"/>
        </w:rPr>
        <w:t xml:space="preserve"> </w:t>
      </w:r>
      <w:proofErr w:type="gramStart"/>
      <w:r w:rsidR="003A73EC" w:rsidRPr="00360F45">
        <w:rPr>
          <w:rFonts w:ascii="Times New Roman" w:hAnsi="Times New Roman" w:cs="Times New Roman"/>
          <w:sz w:val="24"/>
          <w:szCs w:val="24"/>
        </w:rPr>
        <w:t>are hereby repealed</w:t>
      </w:r>
      <w:proofErr w:type="gramEnd"/>
      <w:r w:rsidR="003A73EC" w:rsidRPr="00360F45">
        <w:rPr>
          <w:rFonts w:ascii="Times New Roman" w:hAnsi="Times New Roman" w:cs="Times New Roman"/>
          <w:sz w:val="24"/>
          <w:szCs w:val="24"/>
        </w:rPr>
        <w:t xml:space="preserve"> to the extent of such inconsistency. </w:t>
      </w:r>
    </w:p>
    <w:p w:rsidR="007F349D" w:rsidRPr="00360F45" w:rsidRDefault="00451DE7" w:rsidP="00F14E17">
      <w:pPr>
        <w:spacing w:line="480" w:lineRule="auto"/>
        <w:ind w:firstLine="720"/>
        <w:jc w:val="both"/>
        <w:rPr>
          <w:rFonts w:ascii="Times New Roman" w:hAnsi="Times New Roman" w:cs="Times New Roman"/>
          <w:sz w:val="24"/>
          <w:szCs w:val="24"/>
        </w:rPr>
      </w:pPr>
      <w:r w:rsidRPr="00360F45">
        <w:rPr>
          <w:rFonts w:ascii="Times New Roman" w:hAnsi="Times New Roman" w:cs="Times New Roman"/>
          <w:b/>
          <w:bCs/>
          <w:sz w:val="24"/>
          <w:szCs w:val="24"/>
        </w:rPr>
        <w:t>SECTION</w:t>
      </w:r>
      <w:r w:rsidR="006722DA" w:rsidRPr="00360F45">
        <w:rPr>
          <w:rFonts w:ascii="Times New Roman" w:hAnsi="Times New Roman" w:cs="Times New Roman"/>
          <w:b/>
          <w:bCs/>
          <w:sz w:val="24"/>
          <w:szCs w:val="24"/>
        </w:rPr>
        <w:t xml:space="preserve"> </w:t>
      </w:r>
      <w:r w:rsidR="00F14E17">
        <w:rPr>
          <w:rFonts w:ascii="Times New Roman" w:hAnsi="Times New Roman" w:cs="Times New Roman"/>
          <w:b/>
          <w:bCs/>
          <w:sz w:val="24"/>
          <w:szCs w:val="24"/>
        </w:rPr>
        <w:t>3</w:t>
      </w:r>
      <w:r w:rsidR="0040524F">
        <w:rPr>
          <w:rFonts w:ascii="Times New Roman" w:hAnsi="Times New Roman" w:cs="Times New Roman"/>
          <w:b/>
          <w:bCs/>
          <w:sz w:val="24"/>
          <w:szCs w:val="24"/>
        </w:rPr>
        <w:t xml:space="preserve">. </w:t>
      </w:r>
      <w:r w:rsidR="0040524F">
        <w:rPr>
          <w:rFonts w:ascii="Times New Roman" w:hAnsi="Times New Roman" w:cs="Times New Roman"/>
          <w:b/>
          <w:bCs/>
          <w:sz w:val="24"/>
          <w:szCs w:val="24"/>
        </w:rPr>
        <w:tab/>
      </w:r>
      <w:r w:rsidR="00E917EF" w:rsidRPr="00360F45">
        <w:rPr>
          <w:rFonts w:ascii="Times New Roman" w:hAnsi="Times New Roman" w:cs="Times New Roman"/>
          <w:sz w:val="24"/>
          <w:szCs w:val="24"/>
        </w:rPr>
        <w:t>This O</w:t>
      </w:r>
      <w:r w:rsidRPr="00360F45">
        <w:rPr>
          <w:rFonts w:ascii="Times New Roman" w:hAnsi="Times New Roman" w:cs="Times New Roman"/>
          <w:sz w:val="24"/>
          <w:szCs w:val="24"/>
        </w:rPr>
        <w:t xml:space="preserve">rdinance </w:t>
      </w:r>
      <w:proofErr w:type="gramStart"/>
      <w:r w:rsidRPr="00360F45">
        <w:rPr>
          <w:rFonts w:ascii="Times New Roman" w:hAnsi="Times New Roman" w:cs="Times New Roman"/>
          <w:sz w:val="24"/>
          <w:szCs w:val="24"/>
        </w:rPr>
        <w:t>may be renumbered</w:t>
      </w:r>
      <w:proofErr w:type="gramEnd"/>
      <w:r w:rsidRPr="00360F45">
        <w:rPr>
          <w:rFonts w:ascii="Times New Roman" w:hAnsi="Times New Roman" w:cs="Times New Roman"/>
          <w:sz w:val="24"/>
          <w:szCs w:val="24"/>
        </w:rPr>
        <w:t xml:space="preserve"> for </w:t>
      </w:r>
      <w:r w:rsidR="003A73EC" w:rsidRPr="00360F45">
        <w:rPr>
          <w:rFonts w:ascii="Times New Roman" w:hAnsi="Times New Roman" w:cs="Times New Roman"/>
          <w:sz w:val="24"/>
          <w:szCs w:val="24"/>
        </w:rPr>
        <w:t>codification purposes.</w:t>
      </w:r>
    </w:p>
    <w:p w:rsidR="007F349D" w:rsidRPr="00360F45" w:rsidRDefault="00513FE8" w:rsidP="00F14E17">
      <w:pPr>
        <w:spacing w:line="480" w:lineRule="auto"/>
        <w:ind w:firstLine="720"/>
        <w:jc w:val="both"/>
        <w:rPr>
          <w:rFonts w:ascii="Times New Roman" w:hAnsi="Times New Roman" w:cs="Times New Roman"/>
          <w:sz w:val="24"/>
          <w:szCs w:val="24"/>
        </w:rPr>
      </w:pPr>
      <w:r w:rsidRPr="00360F45">
        <w:rPr>
          <w:rFonts w:ascii="Times New Roman" w:hAnsi="Times New Roman" w:cs="Times New Roman"/>
          <w:b/>
          <w:bCs/>
          <w:sz w:val="24"/>
          <w:szCs w:val="24"/>
        </w:rPr>
        <w:t xml:space="preserve">SECTION </w:t>
      </w:r>
      <w:r w:rsidR="00F14E17">
        <w:rPr>
          <w:rFonts w:ascii="Times New Roman" w:hAnsi="Times New Roman" w:cs="Times New Roman"/>
          <w:b/>
          <w:bCs/>
          <w:sz w:val="24"/>
          <w:szCs w:val="24"/>
        </w:rPr>
        <w:t>4</w:t>
      </w:r>
      <w:r w:rsidRPr="00360F45">
        <w:rPr>
          <w:rFonts w:ascii="Times New Roman" w:hAnsi="Times New Roman" w:cs="Times New Roman"/>
          <w:b/>
          <w:bCs/>
          <w:sz w:val="24"/>
          <w:szCs w:val="24"/>
        </w:rPr>
        <w:t>.</w:t>
      </w:r>
      <w:r w:rsidR="007F349D" w:rsidRPr="00360F45">
        <w:rPr>
          <w:rFonts w:ascii="Times New Roman" w:hAnsi="Times New Roman" w:cs="Times New Roman"/>
          <w:b/>
          <w:sz w:val="24"/>
          <w:szCs w:val="24"/>
        </w:rPr>
        <w:t xml:space="preserve">  </w:t>
      </w:r>
      <w:r w:rsidR="003A73EC" w:rsidRPr="00360F45">
        <w:rPr>
          <w:rFonts w:ascii="Times New Roman" w:hAnsi="Times New Roman" w:cs="Times New Roman"/>
          <w:sz w:val="24"/>
          <w:szCs w:val="24"/>
        </w:rPr>
        <w:t xml:space="preserve">If any section, subsection, section, clause or phrase of this Ordinance is for any reason held to be unconstitutional or invalid, such decision shall not affect the remaining portions of this Ordinance. </w:t>
      </w:r>
    </w:p>
    <w:p w:rsidR="00490190" w:rsidRDefault="00F14E17" w:rsidP="00490190">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SECTION 5</w:t>
      </w:r>
      <w:r w:rsidR="003A73EC" w:rsidRPr="00360F45">
        <w:rPr>
          <w:rFonts w:ascii="Times New Roman" w:hAnsi="Times New Roman" w:cs="Times New Roman"/>
          <w:b/>
          <w:sz w:val="24"/>
          <w:szCs w:val="24"/>
        </w:rPr>
        <w:t>.</w:t>
      </w:r>
      <w:r w:rsidR="007F349D" w:rsidRPr="00360F45">
        <w:rPr>
          <w:rFonts w:ascii="Times New Roman" w:hAnsi="Times New Roman" w:cs="Times New Roman"/>
          <w:sz w:val="24"/>
          <w:szCs w:val="24"/>
        </w:rPr>
        <w:t xml:space="preserve">  </w:t>
      </w:r>
      <w:r w:rsidR="00513FE8" w:rsidRPr="00360F45">
        <w:rPr>
          <w:rFonts w:ascii="Times New Roman" w:hAnsi="Times New Roman" w:cs="Times New Roman"/>
          <w:sz w:val="24"/>
          <w:szCs w:val="24"/>
        </w:rPr>
        <w:t xml:space="preserve">This Ordinance shall take effect </w:t>
      </w:r>
      <w:r w:rsidR="003A73EC" w:rsidRPr="00360F45">
        <w:rPr>
          <w:rFonts w:ascii="Times New Roman" w:hAnsi="Times New Roman" w:cs="Times New Roman"/>
          <w:sz w:val="24"/>
          <w:szCs w:val="24"/>
        </w:rPr>
        <w:t>immediately upon</w:t>
      </w:r>
      <w:r w:rsidR="00513FE8" w:rsidRPr="00360F45">
        <w:rPr>
          <w:rFonts w:ascii="Times New Roman" w:hAnsi="Times New Roman" w:cs="Times New Roman"/>
          <w:sz w:val="24"/>
          <w:szCs w:val="24"/>
        </w:rPr>
        <w:t xml:space="preserve"> final passage, approval</w:t>
      </w:r>
      <w:r w:rsidR="00490190">
        <w:rPr>
          <w:rFonts w:ascii="Times New Roman" w:hAnsi="Times New Roman" w:cs="Times New Roman"/>
          <w:sz w:val="24"/>
          <w:szCs w:val="24"/>
        </w:rPr>
        <w:t xml:space="preserve"> </w:t>
      </w:r>
    </w:p>
    <w:p w:rsidR="009316B7" w:rsidRPr="00AA16AE" w:rsidRDefault="00513FE8" w:rsidP="00490190">
      <w:pPr>
        <w:spacing w:line="480" w:lineRule="auto"/>
        <w:ind w:firstLine="720"/>
        <w:jc w:val="center"/>
        <w:rPr>
          <w:rFonts w:ascii="Times New Roman" w:hAnsi="Times New Roman" w:cs="Times New Roman"/>
          <w:sz w:val="24"/>
          <w:szCs w:val="24"/>
        </w:rPr>
      </w:pPr>
      <w:proofErr w:type="gramStart"/>
      <w:r w:rsidRPr="00360F45">
        <w:rPr>
          <w:rFonts w:ascii="Times New Roman" w:hAnsi="Times New Roman" w:cs="Times New Roman"/>
          <w:sz w:val="24"/>
          <w:szCs w:val="24"/>
        </w:rPr>
        <w:t>and</w:t>
      </w:r>
      <w:proofErr w:type="gramEnd"/>
      <w:r w:rsidRPr="00360F45">
        <w:rPr>
          <w:rFonts w:ascii="Times New Roman" w:hAnsi="Times New Roman" w:cs="Times New Roman"/>
          <w:sz w:val="24"/>
          <w:szCs w:val="24"/>
        </w:rPr>
        <w:t xml:space="preserve"> publication as required by law.</w:t>
      </w:r>
    </w:p>
    <w:p w:rsidR="005162A4" w:rsidRDefault="005162A4" w:rsidP="001612B7">
      <w:pPr>
        <w:ind w:left="432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440"/>
        <w:gridCol w:w="3955"/>
      </w:tblGrid>
      <w:tr w:rsidR="008050F2" w:rsidTr="00490190">
        <w:tc>
          <w:tcPr>
            <w:tcW w:w="3955" w:type="dxa"/>
          </w:tcPr>
          <w:p w:rsidR="008050F2" w:rsidRDefault="008050F2" w:rsidP="008050F2">
            <w:pPr>
              <w:rPr>
                <w:rFonts w:ascii="Times New Roman" w:hAnsi="Times New Roman" w:cs="Times New Roman"/>
                <w:b/>
                <w:sz w:val="24"/>
                <w:szCs w:val="24"/>
              </w:rPr>
            </w:pPr>
          </w:p>
          <w:p w:rsidR="008050F2" w:rsidRDefault="008050F2" w:rsidP="008050F2">
            <w:pPr>
              <w:rPr>
                <w:rFonts w:ascii="Times New Roman" w:hAnsi="Times New Roman" w:cs="Times New Roman"/>
                <w:b/>
                <w:sz w:val="24"/>
                <w:szCs w:val="24"/>
              </w:rPr>
            </w:pPr>
            <w:r>
              <w:rPr>
                <w:rFonts w:ascii="Times New Roman" w:hAnsi="Times New Roman" w:cs="Times New Roman"/>
                <w:b/>
                <w:sz w:val="24"/>
                <w:szCs w:val="24"/>
              </w:rPr>
              <w:t>ATTEST:</w:t>
            </w:r>
          </w:p>
        </w:tc>
        <w:tc>
          <w:tcPr>
            <w:tcW w:w="1440" w:type="dxa"/>
          </w:tcPr>
          <w:p w:rsidR="008050F2" w:rsidRDefault="008050F2" w:rsidP="008050F2">
            <w:pPr>
              <w:rPr>
                <w:rFonts w:ascii="Times New Roman" w:hAnsi="Times New Roman" w:cs="Times New Roman"/>
                <w:b/>
                <w:sz w:val="24"/>
                <w:szCs w:val="24"/>
              </w:rPr>
            </w:pPr>
          </w:p>
        </w:tc>
        <w:tc>
          <w:tcPr>
            <w:tcW w:w="3955" w:type="dxa"/>
          </w:tcPr>
          <w:p w:rsidR="008050F2" w:rsidRDefault="008050F2" w:rsidP="00490190">
            <w:pPr>
              <w:jc w:val="center"/>
              <w:rPr>
                <w:rFonts w:ascii="Times New Roman" w:hAnsi="Times New Roman" w:cs="Times New Roman"/>
                <w:b/>
                <w:sz w:val="24"/>
                <w:szCs w:val="24"/>
              </w:rPr>
            </w:pPr>
            <w:r>
              <w:rPr>
                <w:rFonts w:ascii="Times New Roman" w:hAnsi="Times New Roman" w:cs="Times New Roman"/>
                <w:b/>
                <w:sz w:val="24"/>
                <w:szCs w:val="24"/>
              </w:rPr>
              <w:t>TOWNSHIP OF WASHINGTON</w:t>
            </w:r>
          </w:p>
          <w:p w:rsidR="008050F2" w:rsidRDefault="008050F2" w:rsidP="00490190">
            <w:pPr>
              <w:jc w:val="center"/>
              <w:rPr>
                <w:rFonts w:ascii="Times New Roman" w:hAnsi="Times New Roman" w:cs="Times New Roman"/>
                <w:b/>
                <w:sz w:val="24"/>
                <w:szCs w:val="24"/>
              </w:rPr>
            </w:pPr>
            <w:r>
              <w:rPr>
                <w:rFonts w:ascii="Times New Roman" w:hAnsi="Times New Roman" w:cs="Times New Roman"/>
                <w:b/>
                <w:sz w:val="24"/>
                <w:szCs w:val="24"/>
              </w:rPr>
              <w:t>COUNTY OF MORRIS</w:t>
            </w:r>
          </w:p>
          <w:p w:rsidR="008050F2" w:rsidRDefault="008050F2" w:rsidP="00490190">
            <w:pPr>
              <w:jc w:val="center"/>
              <w:rPr>
                <w:rFonts w:ascii="Times New Roman" w:hAnsi="Times New Roman" w:cs="Times New Roman"/>
                <w:b/>
                <w:sz w:val="24"/>
                <w:szCs w:val="24"/>
              </w:rPr>
            </w:pPr>
            <w:r>
              <w:rPr>
                <w:rFonts w:ascii="Times New Roman" w:hAnsi="Times New Roman" w:cs="Times New Roman"/>
                <w:b/>
                <w:sz w:val="24"/>
                <w:szCs w:val="24"/>
              </w:rPr>
              <w:t>STATE OF NEW JERSEY</w:t>
            </w:r>
          </w:p>
        </w:tc>
      </w:tr>
      <w:tr w:rsidR="008050F2" w:rsidTr="00490190">
        <w:tc>
          <w:tcPr>
            <w:tcW w:w="3955" w:type="dxa"/>
            <w:tcBorders>
              <w:bottom w:val="single" w:sz="4" w:space="0" w:color="auto"/>
            </w:tcBorders>
          </w:tcPr>
          <w:p w:rsidR="008050F2" w:rsidRDefault="008050F2" w:rsidP="008050F2">
            <w:pPr>
              <w:rPr>
                <w:rFonts w:ascii="Times New Roman" w:hAnsi="Times New Roman" w:cs="Times New Roman"/>
                <w:b/>
                <w:sz w:val="24"/>
                <w:szCs w:val="24"/>
              </w:rPr>
            </w:pPr>
          </w:p>
        </w:tc>
        <w:tc>
          <w:tcPr>
            <w:tcW w:w="1440" w:type="dxa"/>
          </w:tcPr>
          <w:p w:rsidR="008050F2" w:rsidRDefault="008050F2" w:rsidP="008050F2">
            <w:pPr>
              <w:rPr>
                <w:rFonts w:ascii="Times New Roman" w:hAnsi="Times New Roman" w:cs="Times New Roman"/>
                <w:b/>
                <w:sz w:val="24"/>
                <w:szCs w:val="24"/>
              </w:rPr>
            </w:pPr>
          </w:p>
        </w:tc>
        <w:tc>
          <w:tcPr>
            <w:tcW w:w="3955" w:type="dxa"/>
            <w:tcBorders>
              <w:bottom w:val="single" w:sz="4" w:space="0" w:color="auto"/>
            </w:tcBorders>
          </w:tcPr>
          <w:p w:rsidR="008050F2" w:rsidRDefault="008050F2" w:rsidP="008050F2">
            <w:pPr>
              <w:rPr>
                <w:rFonts w:ascii="Times New Roman" w:hAnsi="Times New Roman" w:cs="Times New Roman"/>
                <w:b/>
                <w:sz w:val="24"/>
                <w:szCs w:val="24"/>
              </w:rPr>
            </w:pPr>
            <w:r>
              <w:rPr>
                <w:rFonts w:ascii="Times New Roman" w:hAnsi="Times New Roman" w:cs="Times New Roman"/>
                <w:b/>
                <w:sz w:val="24"/>
                <w:szCs w:val="24"/>
              </w:rPr>
              <w:t>By:</w:t>
            </w:r>
          </w:p>
          <w:p w:rsidR="008050F2" w:rsidRDefault="008050F2" w:rsidP="008050F2">
            <w:pPr>
              <w:rPr>
                <w:rFonts w:ascii="Times New Roman" w:hAnsi="Times New Roman" w:cs="Times New Roman"/>
                <w:b/>
                <w:sz w:val="24"/>
                <w:szCs w:val="24"/>
              </w:rPr>
            </w:pPr>
          </w:p>
        </w:tc>
      </w:tr>
      <w:tr w:rsidR="008050F2" w:rsidTr="00490190">
        <w:tc>
          <w:tcPr>
            <w:tcW w:w="3955" w:type="dxa"/>
            <w:tcBorders>
              <w:top w:val="single" w:sz="4" w:space="0" w:color="auto"/>
            </w:tcBorders>
          </w:tcPr>
          <w:p w:rsidR="008050F2" w:rsidRDefault="008050F2" w:rsidP="00490190">
            <w:pPr>
              <w:jc w:val="center"/>
              <w:rPr>
                <w:rFonts w:ascii="Times New Roman" w:hAnsi="Times New Roman" w:cs="Times New Roman"/>
                <w:b/>
                <w:sz w:val="24"/>
                <w:szCs w:val="24"/>
              </w:rPr>
            </w:pPr>
            <w:r>
              <w:rPr>
                <w:rFonts w:ascii="Times New Roman" w:hAnsi="Times New Roman" w:cs="Times New Roman"/>
                <w:b/>
                <w:sz w:val="24"/>
                <w:szCs w:val="24"/>
              </w:rPr>
              <w:t>Nina DiGregorio, Township Clerk</w:t>
            </w:r>
          </w:p>
        </w:tc>
        <w:tc>
          <w:tcPr>
            <w:tcW w:w="1440" w:type="dxa"/>
          </w:tcPr>
          <w:p w:rsidR="008050F2" w:rsidRDefault="008050F2" w:rsidP="008050F2">
            <w:pPr>
              <w:rPr>
                <w:rFonts w:ascii="Times New Roman" w:hAnsi="Times New Roman" w:cs="Times New Roman"/>
                <w:b/>
                <w:sz w:val="24"/>
                <w:szCs w:val="24"/>
              </w:rPr>
            </w:pPr>
          </w:p>
        </w:tc>
        <w:tc>
          <w:tcPr>
            <w:tcW w:w="3955" w:type="dxa"/>
            <w:tcBorders>
              <w:top w:val="single" w:sz="4" w:space="0" w:color="auto"/>
            </w:tcBorders>
          </w:tcPr>
          <w:p w:rsidR="008050F2" w:rsidRDefault="008050F2" w:rsidP="00490190">
            <w:pPr>
              <w:jc w:val="center"/>
              <w:rPr>
                <w:rFonts w:ascii="Times New Roman" w:hAnsi="Times New Roman" w:cs="Times New Roman"/>
                <w:b/>
                <w:sz w:val="24"/>
                <w:szCs w:val="24"/>
              </w:rPr>
            </w:pPr>
            <w:r>
              <w:rPr>
                <w:rFonts w:ascii="Times New Roman" w:hAnsi="Times New Roman" w:cs="Times New Roman"/>
                <w:b/>
                <w:sz w:val="24"/>
                <w:szCs w:val="24"/>
              </w:rPr>
              <w:t>Kenneth W. Roehrich, Mayor</w:t>
            </w:r>
          </w:p>
        </w:tc>
      </w:tr>
    </w:tbl>
    <w:p w:rsidR="00360F45" w:rsidRDefault="00360F45" w:rsidP="008050F2">
      <w:pPr>
        <w:rPr>
          <w:rFonts w:ascii="Arial" w:hAnsi="Arial" w:cs="Arial"/>
          <w:sz w:val="24"/>
          <w:szCs w:val="24"/>
        </w:rPr>
      </w:pPr>
    </w:p>
    <w:sectPr w:rsidR="00360F45" w:rsidSect="00490190">
      <w:footerReference w:type="default" r:id="rId10"/>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5B" w:rsidRDefault="00EF685B" w:rsidP="006722DA">
      <w:r>
        <w:separator/>
      </w:r>
    </w:p>
  </w:endnote>
  <w:endnote w:type="continuationSeparator" w:id="0">
    <w:p w:rsidR="00EF685B" w:rsidRDefault="00EF685B" w:rsidP="0067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05859747"/>
      <w:docPartObj>
        <w:docPartGallery w:val="Page Numbers (Bottom of Page)"/>
        <w:docPartUnique/>
      </w:docPartObj>
    </w:sdtPr>
    <w:sdtEndPr>
      <w:rPr>
        <w:noProof/>
        <w:sz w:val="24"/>
        <w:szCs w:val="24"/>
      </w:rPr>
    </w:sdtEndPr>
    <w:sdtContent>
      <w:p w:rsidR="00EF685B" w:rsidRPr="0040524F" w:rsidRDefault="00EF685B">
        <w:pPr>
          <w:pStyle w:val="Footer"/>
          <w:jc w:val="center"/>
          <w:rPr>
            <w:rFonts w:ascii="Times New Roman" w:hAnsi="Times New Roman" w:cs="Times New Roman"/>
            <w:sz w:val="24"/>
            <w:szCs w:val="24"/>
          </w:rPr>
        </w:pPr>
        <w:r w:rsidRPr="0040524F">
          <w:rPr>
            <w:rFonts w:ascii="Times New Roman" w:hAnsi="Times New Roman" w:cs="Times New Roman"/>
            <w:sz w:val="24"/>
            <w:szCs w:val="24"/>
          </w:rPr>
          <w:fldChar w:fldCharType="begin"/>
        </w:r>
        <w:r w:rsidRPr="0040524F">
          <w:rPr>
            <w:rFonts w:ascii="Times New Roman" w:hAnsi="Times New Roman" w:cs="Times New Roman"/>
            <w:sz w:val="24"/>
            <w:szCs w:val="24"/>
          </w:rPr>
          <w:instrText xml:space="preserve"> PAGE   \* MERGEFORMAT </w:instrText>
        </w:r>
        <w:r w:rsidRPr="0040524F">
          <w:rPr>
            <w:rFonts w:ascii="Times New Roman" w:hAnsi="Times New Roman" w:cs="Times New Roman"/>
            <w:sz w:val="24"/>
            <w:szCs w:val="24"/>
          </w:rPr>
          <w:fldChar w:fldCharType="separate"/>
        </w:r>
        <w:r w:rsidR="00C975BD">
          <w:rPr>
            <w:rFonts w:ascii="Times New Roman" w:hAnsi="Times New Roman" w:cs="Times New Roman"/>
            <w:noProof/>
            <w:sz w:val="24"/>
            <w:szCs w:val="24"/>
          </w:rPr>
          <w:t>5</w:t>
        </w:r>
        <w:r w:rsidRPr="0040524F">
          <w:rPr>
            <w:rFonts w:ascii="Times New Roman" w:hAnsi="Times New Roman" w:cs="Times New Roman"/>
            <w:noProof/>
            <w:sz w:val="24"/>
            <w:szCs w:val="24"/>
          </w:rPr>
          <w:fldChar w:fldCharType="end"/>
        </w:r>
      </w:p>
    </w:sdtContent>
  </w:sdt>
  <w:p w:rsidR="00EF685B" w:rsidRDefault="00EF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5B" w:rsidRDefault="00EF685B" w:rsidP="006722DA">
      <w:r>
        <w:separator/>
      </w:r>
    </w:p>
  </w:footnote>
  <w:footnote w:type="continuationSeparator" w:id="0">
    <w:p w:rsidR="00EF685B" w:rsidRDefault="00EF685B" w:rsidP="006722DA">
      <w:r>
        <w:continuationSeparator/>
      </w:r>
    </w:p>
  </w:footnote>
  <w:footnote w:id="1">
    <w:p w:rsidR="008E77D2" w:rsidRDefault="008E77D2" w:rsidP="00B43B2E">
      <w:pPr>
        <w:pStyle w:val="FootnoteText"/>
        <w:jc w:val="both"/>
      </w:pPr>
      <w:r>
        <w:rPr>
          <w:rStyle w:val="FootnoteReference"/>
        </w:rPr>
        <w:footnoteRef/>
      </w:r>
      <w:r w:rsidR="00F65C86">
        <w:t xml:space="preserve"> </w:t>
      </w:r>
      <w:proofErr w:type="gramStart"/>
      <w:r w:rsidR="00F65C86">
        <w:t>May be reduced</w:t>
      </w:r>
      <w:proofErr w:type="gramEnd"/>
      <w:r w:rsidR="00F65C86">
        <w:t xml:space="preserve"> to less than 75 ft.</w:t>
      </w:r>
      <w:r>
        <w:t xml:space="preserve"> as part of an overall comprehensive redevelopment plan including affordable housing.</w:t>
      </w:r>
    </w:p>
  </w:footnote>
  <w:footnote w:id="2">
    <w:p w:rsidR="008E77D2" w:rsidRDefault="008E77D2" w:rsidP="00B43B2E">
      <w:pPr>
        <w:pStyle w:val="FootnoteText"/>
        <w:jc w:val="both"/>
      </w:pPr>
      <w:r>
        <w:rPr>
          <w:rStyle w:val="FootnoteReference"/>
        </w:rPr>
        <w:footnoteRef/>
      </w:r>
      <w:r w:rsidR="00F65C86">
        <w:t xml:space="preserve"> </w:t>
      </w:r>
      <w:proofErr w:type="gramStart"/>
      <w:r w:rsidR="00F65C86">
        <w:t>May be reduced to zero (0 ft.</w:t>
      </w:r>
      <w:r>
        <w:t xml:space="preserve">) by the Planning Board without the need for a variance when proposed as part of an overall comprehensive redevelopment plan including affordable housing, provided that </w:t>
      </w:r>
      <w:r>
        <w:rPr>
          <w:rFonts w:eastAsia="Arial Unicode MS"/>
        </w:rPr>
        <w:t>the applicant demonstrates to the satisfaction of the Planning Board that a perpetual off-site maintenance and access easement is provided along the entire length of the property abutting the reduced side yard setback condition.</w:t>
      </w:r>
      <w:proofErr w:type="gramEnd"/>
      <w:r>
        <w:rPr>
          <w:rFonts w:eastAsia="Arial Unicode MS"/>
        </w:rPr>
        <w:t xml:space="preserve">  The perpetual maintenance and access easement shall provide for unrestricted access sufficient to repair and maintain the exterior of the building for which reduced set back </w:t>
      </w:r>
      <w:proofErr w:type="gramStart"/>
      <w:r>
        <w:rPr>
          <w:rFonts w:eastAsia="Arial Unicode MS"/>
        </w:rPr>
        <w:t>may be approved</w:t>
      </w:r>
      <w:proofErr w:type="gramEnd"/>
      <w:r>
        <w:rPr>
          <w:rFonts w:eastAsia="Arial Unicode M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3093"/>
    <w:multiLevelType w:val="hybridMultilevel"/>
    <w:tmpl w:val="60481BA6"/>
    <w:lvl w:ilvl="0" w:tplc="04090015">
      <w:start w:val="1"/>
      <w:numFmt w:val="upperLetter"/>
      <w:lvlText w:val="%1."/>
      <w:lvlJc w:val="left"/>
      <w:pPr>
        <w:ind w:left="1080" w:hanging="360"/>
      </w:pPr>
    </w:lvl>
    <w:lvl w:ilvl="1" w:tplc="09E4CE40">
      <w:start w:val="1"/>
      <w:numFmt w:val="decimal"/>
      <w:lvlText w:val="(%2)"/>
      <w:lvlJc w:val="left"/>
      <w:pPr>
        <w:ind w:left="1800" w:hanging="360"/>
      </w:pPr>
      <w:rPr>
        <w:rFonts w:ascii="Times New Roman" w:eastAsiaTheme="minorHAnsi"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02525"/>
    <w:multiLevelType w:val="hybridMultilevel"/>
    <w:tmpl w:val="590EC4D4"/>
    <w:lvl w:ilvl="0" w:tplc="656AF1A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8B37B8B"/>
    <w:multiLevelType w:val="hybridMultilevel"/>
    <w:tmpl w:val="D4903362"/>
    <w:lvl w:ilvl="0" w:tplc="9CE0ACFC">
      <w:start w:val="1"/>
      <w:numFmt w:val="upperLetter"/>
      <w:lvlText w:val="%1."/>
      <w:lvlJc w:val="left"/>
      <w:pPr>
        <w:ind w:left="1080" w:hanging="360"/>
      </w:pPr>
      <w:rPr>
        <w:rFonts w:hint="default"/>
      </w:rPr>
    </w:lvl>
    <w:lvl w:ilvl="1" w:tplc="5662848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3233E"/>
    <w:multiLevelType w:val="hybridMultilevel"/>
    <w:tmpl w:val="31CE39C2"/>
    <w:lvl w:ilvl="0" w:tplc="56628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26738"/>
    <w:multiLevelType w:val="hybridMultilevel"/>
    <w:tmpl w:val="80DC1DA2"/>
    <w:lvl w:ilvl="0" w:tplc="0478BF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566EF8"/>
    <w:multiLevelType w:val="hybridMultilevel"/>
    <w:tmpl w:val="8040754E"/>
    <w:lvl w:ilvl="0" w:tplc="D9845422">
      <w:start w:val="1"/>
      <w:numFmt w:val="upperLetter"/>
      <w:lvlText w:val="%1."/>
      <w:lvlJc w:val="left"/>
      <w:pPr>
        <w:ind w:left="720" w:hanging="360"/>
      </w:pPr>
      <w:rPr>
        <w:rFonts w:ascii="Times New Roman" w:eastAsia="Arial Unicode MS" w:hAnsi="Times New Roman" w:cs="Times New Roman"/>
      </w:rPr>
    </w:lvl>
    <w:lvl w:ilvl="1" w:tplc="9E6C2936">
      <w:start w:val="1"/>
      <w:numFmt w:val="decimal"/>
      <w:lvlText w:val="(%2)"/>
      <w:lvlJc w:val="left"/>
      <w:pPr>
        <w:ind w:left="1440" w:hanging="360"/>
      </w:pPr>
      <w:rPr>
        <w:rFonts w:ascii="Times New Roman" w:eastAsia="Arial Unicode MS" w:hAnsi="Times New Roman" w:cs="Times New Roman"/>
        <w:color w:val="000000" w:themeColor="text1"/>
      </w:rPr>
    </w:lvl>
    <w:lvl w:ilvl="2" w:tplc="ADAACF46">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507F"/>
    <w:multiLevelType w:val="hybridMultilevel"/>
    <w:tmpl w:val="66B0E8AC"/>
    <w:lvl w:ilvl="0" w:tplc="CB609F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DB7BD1"/>
    <w:multiLevelType w:val="hybridMultilevel"/>
    <w:tmpl w:val="82DE227C"/>
    <w:lvl w:ilvl="0" w:tplc="1208200C">
      <w:start w:val="1"/>
      <w:numFmt w:val="upperLetter"/>
      <w:lvlText w:val="%1."/>
      <w:lvlJc w:val="left"/>
      <w:pPr>
        <w:ind w:left="1080" w:hanging="360"/>
      </w:pPr>
      <w:rPr>
        <w:rFonts w:hint="default"/>
      </w:rPr>
    </w:lvl>
    <w:lvl w:ilvl="1" w:tplc="64A2FF76">
      <w:start w:val="1"/>
      <w:numFmt w:val="upperLetter"/>
      <w:lvlText w:val="%2."/>
      <w:lvlJc w:val="left"/>
      <w:pPr>
        <w:ind w:left="1800" w:hanging="360"/>
      </w:pPr>
      <w:rPr>
        <w:rFonts w:ascii="Times New Roman" w:eastAsiaTheme="minorHAnsi" w:hAnsi="Times New Roman" w:cs="Times New Roman"/>
      </w:rPr>
    </w:lvl>
    <w:lvl w:ilvl="2" w:tplc="39F2472A">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E123A5"/>
    <w:multiLevelType w:val="hybridMultilevel"/>
    <w:tmpl w:val="48BE0348"/>
    <w:lvl w:ilvl="0" w:tplc="0D2C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F1EE6"/>
    <w:multiLevelType w:val="hybridMultilevel"/>
    <w:tmpl w:val="34E45BB0"/>
    <w:lvl w:ilvl="0" w:tplc="04090001">
      <w:start w:val="1"/>
      <w:numFmt w:val="bullet"/>
      <w:lvlText w:val=""/>
      <w:lvlJc w:val="left"/>
      <w:pPr>
        <w:ind w:left="1440" w:hanging="360"/>
      </w:pPr>
      <w:rPr>
        <w:rFonts w:ascii="Symbol" w:hAnsi="Symbol" w:hint="default"/>
      </w:rPr>
    </w:lvl>
    <w:lvl w:ilvl="1" w:tplc="C4324EE0">
      <w:start w:val="1"/>
      <w:numFmt w:val="decimal"/>
      <w:lvlText w:val="(%2)"/>
      <w:lvlJc w:val="left"/>
      <w:pPr>
        <w:ind w:left="2160" w:hanging="360"/>
      </w:pPr>
      <w:rPr>
        <w:rFonts w:ascii="Times New Roman" w:eastAsiaTheme="minorHAnsi" w:hAnsi="Times New Roman" w:cs="Times New Roman"/>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4300E9"/>
    <w:multiLevelType w:val="hybridMultilevel"/>
    <w:tmpl w:val="506477E6"/>
    <w:lvl w:ilvl="0" w:tplc="44A83A24">
      <w:start w:val="1"/>
      <w:numFmt w:val="lowerLetter"/>
      <w:lvlText w:val="(%1)"/>
      <w:lvlJc w:val="left"/>
      <w:pPr>
        <w:ind w:left="2160" w:hanging="72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3E76A7"/>
    <w:multiLevelType w:val="hybridMultilevel"/>
    <w:tmpl w:val="46E41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7515F"/>
    <w:multiLevelType w:val="hybridMultilevel"/>
    <w:tmpl w:val="36A2381C"/>
    <w:lvl w:ilvl="0" w:tplc="C2B64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990E5B"/>
    <w:multiLevelType w:val="hybridMultilevel"/>
    <w:tmpl w:val="C39C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844798"/>
    <w:multiLevelType w:val="hybridMultilevel"/>
    <w:tmpl w:val="9CFCECD0"/>
    <w:lvl w:ilvl="0" w:tplc="B0648014">
      <w:start w:val="1"/>
      <w:numFmt w:val="lowerLetter"/>
      <w:lvlText w:val="(%1)"/>
      <w:lvlJc w:val="left"/>
      <w:pPr>
        <w:ind w:left="2160" w:hanging="72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BC7E1F"/>
    <w:multiLevelType w:val="hybridMultilevel"/>
    <w:tmpl w:val="4C9EBD5A"/>
    <w:lvl w:ilvl="0" w:tplc="70A6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390301"/>
    <w:multiLevelType w:val="hybridMultilevel"/>
    <w:tmpl w:val="2B5A6362"/>
    <w:lvl w:ilvl="0" w:tplc="44F24A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3F4C96"/>
    <w:multiLevelType w:val="hybridMultilevel"/>
    <w:tmpl w:val="CCF6773E"/>
    <w:lvl w:ilvl="0" w:tplc="A51246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8A4CE9"/>
    <w:multiLevelType w:val="hybridMultilevel"/>
    <w:tmpl w:val="BAC21B4C"/>
    <w:lvl w:ilvl="0" w:tplc="FC9233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6"/>
  </w:num>
  <w:num w:numId="4">
    <w:abstractNumId w:val="8"/>
  </w:num>
  <w:num w:numId="5">
    <w:abstractNumId w:val="17"/>
  </w:num>
  <w:num w:numId="6">
    <w:abstractNumId w:val="18"/>
  </w:num>
  <w:num w:numId="7">
    <w:abstractNumId w:val="12"/>
  </w:num>
  <w:num w:numId="8">
    <w:abstractNumId w:val="4"/>
  </w:num>
  <w:num w:numId="9">
    <w:abstractNumId w:val="2"/>
  </w:num>
  <w:num w:numId="10">
    <w:abstractNumId w:val="3"/>
  </w:num>
  <w:num w:numId="11">
    <w:abstractNumId w:val="11"/>
  </w:num>
  <w:num w:numId="12">
    <w:abstractNumId w:val="14"/>
  </w:num>
  <w:num w:numId="13">
    <w:abstractNumId w:val="10"/>
  </w:num>
  <w:num w:numId="14">
    <w:abstractNumId w:val="9"/>
  </w:num>
  <w:num w:numId="15">
    <w:abstractNumId w:val="13"/>
  </w:num>
  <w:num w:numId="16">
    <w:abstractNumId w:val="15"/>
  </w:num>
  <w:num w:numId="17">
    <w:abstractNumId w:val="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82"/>
    <w:rsid w:val="00002FB8"/>
    <w:rsid w:val="0001499E"/>
    <w:rsid w:val="000149AD"/>
    <w:rsid w:val="00016C9C"/>
    <w:rsid w:val="00033B1A"/>
    <w:rsid w:val="00037616"/>
    <w:rsid w:val="00042B1C"/>
    <w:rsid w:val="000456BA"/>
    <w:rsid w:val="0005383D"/>
    <w:rsid w:val="00053B62"/>
    <w:rsid w:val="00065854"/>
    <w:rsid w:val="00067442"/>
    <w:rsid w:val="00070862"/>
    <w:rsid w:val="0008380C"/>
    <w:rsid w:val="00091809"/>
    <w:rsid w:val="0009314C"/>
    <w:rsid w:val="00095B65"/>
    <w:rsid w:val="000A5937"/>
    <w:rsid w:val="000B5633"/>
    <w:rsid w:val="000C7814"/>
    <w:rsid w:val="000D188D"/>
    <w:rsid w:val="000D3F92"/>
    <w:rsid w:val="000E7B83"/>
    <w:rsid w:val="001049C9"/>
    <w:rsid w:val="00106200"/>
    <w:rsid w:val="001075F3"/>
    <w:rsid w:val="0011624B"/>
    <w:rsid w:val="00143DE8"/>
    <w:rsid w:val="00144FB9"/>
    <w:rsid w:val="00150B0C"/>
    <w:rsid w:val="001612B7"/>
    <w:rsid w:val="00161B5C"/>
    <w:rsid w:val="00172833"/>
    <w:rsid w:val="00185D28"/>
    <w:rsid w:val="00196431"/>
    <w:rsid w:val="001B4E8A"/>
    <w:rsid w:val="001B7E2C"/>
    <w:rsid w:val="001E278F"/>
    <w:rsid w:val="001F0938"/>
    <w:rsid w:val="001F0BBD"/>
    <w:rsid w:val="002022BA"/>
    <w:rsid w:val="00204B14"/>
    <w:rsid w:val="00213D9B"/>
    <w:rsid w:val="0021601C"/>
    <w:rsid w:val="00221ABE"/>
    <w:rsid w:val="002276F4"/>
    <w:rsid w:val="00231D80"/>
    <w:rsid w:val="00234CFF"/>
    <w:rsid w:val="00245BD9"/>
    <w:rsid w:val="00255B5A"/>
    <w:rsid w:val="0025628B"/>
    <w:rsid w:val="002617B0"/>
    <w:rsid w:val="00272E9F"/>
    <w:rsid w:val="0027365C"/>
    <w:rsid w:val="002919B8"/>
    <w:rsid w:val="00295E30"/>
    <w:rsid w:val="002A59B6"/>
    <w:rsid w:val="002C4A08"/>
    <w:rsid w:val="002D00E9"/>
    <w:rsid w:val="002E23C1"/>
    <w:rsid w:val="002E4DEA"/>
    <w:rsid w:val="002E6071"/>
    <w:rsid w:val="0030038B"/>
    <w:rsid w:val="00303687"/>
    <w:rsid w:val="003137B7"/>
    <w:rsid w:val="0032574B"/>
    <w:rsid w:val="00334E7B"/>
    <w:rsid w:val="003515B8"/>
    <w:rsid w:val="00360F45"/>
    <w:rsid w:val="003640B1"/>
    <w:rsid w:val="0038196F"/>
    <w:rsid w:val="00395D04"/>
    <w:rsid w:val="00397B3B"/>
    <w:rsid w:val="003A3BCE"/>
    <w:rsid w:val="003A73EC"/>
    <w:rsid w:val="003B162F"/>
    <w:rsid w:val="003B1E3D"/>
    <w:rsid w:val="003B4ECD"/>
    <w:rsid w:val="003D3EE8"/>
    <w:rsid w:val="003D4F36"/>
    <w:rsid w:val="003E79DB"/>
    <w:rsid w:val="003F25D2"/>
    <w:rsid w:val="0040524F"/>
    <w:rsid w:val="0040601E"/>
    <w:rsid w:val="00424865"/>
    <w:rsid w:val="00425BA0"/>
    <w:rsid w:val="00432A63"/>
    <w:rsid w:val="004442E1"/>
    <w:rsid w:val="0044465B"/>
    <w:rsid w:val="00451DE7"/>
    <w:rsid w:val="0045362D"/>
    <w:rsid w:val="00456C1E"/>
    <w:rsid w:val="0046060A"/>
    <w:rsid w:val="00475E82"/>
    <w:rsid w:val="00490190"/>
    <w:rsid w:val="004944EF"/>
    <w:rsid w:val="00494884"/>
    <w:rsid w:val="0049604A"/>
    <w:rsid w:val="00497348"/>
    <w:rsid w:val="00497EDA"/>
    <w:rsid w:val="004B4FEF"/>
    <w:rsid w:val="004C3ED4"/>
    <w:rsid w:val="004C6490"/>
    <w:rsid w:val="004C6823"/>
    <w:rsid w:val="004E4B8D"/>
    <w:rsid w:val="00513FE8"/>
    <w:rsid w:val="005162A4"/>
    <w:rsid w:val="005208BC"/>
    <w:rsid w:val="00524B8C"/>
    <w:rsid w:val="00526873"/>
    <w:rsid w:val="00542D31"/>
    <w:rsid w:val="00544D94"/>
    <w:rsid w:val="00550EED"/>
    <w:rsid w:val="005563E1"/>
    <w:rsid w:val="0056625F"/>
    <w:rsid w:val="005711DB"/>
    <w:rsid w:val="00573191"/>
    <w:rsid w:val="00586CD4"/>
    <w:rsid w:val="00591D1D"/>
    <w:rsid w:val="005974F2"/>
    <w:rsid w:val="005A63C7"/>
    <w:rsid w:val="005C6A2D"/>
    <w:rsid w:val="005D16EC"/>
    <w:rsid w:val="005E3D83"/>
    <w:rsid w:val="005E4240"/>
    <w:rsid w:val="00607366"/>
    <w:rsid w:val="00623912"/>
    <w:rsid w:val="00632118"/>
    <w:rsid w:val="00634E82"/>
    <w:rsid w:val="00641F19"/>
    <w:rsid w:val="00643101"/>
    <w:rsid w:val="00644F08"/>
    <w:rsid w:val="006521F6"/>
    <w:rsid w:val="0065466C"/>
    <w:rsid w:val="00654FAF"/>
    <w:rsid w:val="006607AA"/>
    <w:rsid w:val="006722DA"/>
    <w:rsid w:val="00676449"/>
    <w:rsid w:val="0068651B"/>
    <w:rsid w:val="00697C54"/>
    <w:rsid w:val="006B3E4C"/>
    <w:rsid w:val="006E3A10"/>
    <w:rsid w:val="006E76C6"/>
    <w:rsid w:val="006F199A"/>
    <w:rsid w:val="007013A0"/>
    <w:rsid w:val="00701EEF"/>
    <w:rsid w:val="0071264E"/>
    <w:rsid w:val="00721475"/>
    <w:rsid w:val="0072249F"/>
    <w:rsid w:val="007242CD"/>
    <w:rsid w:val="00745F4A"/>
    <w:rsid w:val="00753FF8"/>
    <w:rsid w:val="00756E82"/>
    <w:rsid w:val="0078228E"/>
    <w:rsid w:val="00785C21"/>
    <w:rsid w:val="007B3B56"/>
    <w:rsid w:val="007C0EDA"/>
    <w:rsid w:val="007E44C0"/>
    <w:rsid w:val="007E5D0E"/>
    <w:rsid w:val="007F349D"/>
    <w:rsid w:val="007F361F"/>
    <w:rsid w:val="007F4055"/>
    <w:rsid w:val="008050F2"/>
    <w:rsid w:val="00806EFA"/>
    <w:rsid w:val="00811CF4"/>
    <w:rsid w:val="0082688C"/>
    <w:rsid w:val="008327DA"/>
    <w:rsid w:val="008560FA"/>
    <w:rsid w:val="00865279"/>
    <w:rsid w:val="00871BBE"/>
    <w:rsid w:val="00872D6C"/>
    <w:rsid w:val="0088455B"/>
    <w:rsid w:val="00890426"/>
    <w:rsid w:val="008A1E82"/>
    <w:rsid w:val="008A5255"/>
    <w:rsid w:val="008A7723"/>
    <w:rsid w:val="008A7B55"/>
    <w:rsid w:val="008B3AFE"/>
    <w:rsid w:val="008C5AEE"/>
    <w:rsid w:val="008C7056"/>
    <w:rsid w:val="008D0AE4"/>
    <w:rsid w:val="008E77D2"/>
    <w:rsid w:val="008F56FC"/>
    <w:rsid w:val="008F7FA9"/>
    <w:rsid w:val="00917E64"/>
    <w:rsid w:val="009316B7"/>
    <w:rsid w:val="0093214E"/>
    <w:rsid w:val="00954A14"/>
    <w:rsid w:val="00963FAA"/>
    <w:rsid w:val="00990130"/>
    <w:rsid w:val="00995606"/>
    <w:rsid w:val="009B39DC"/>
    <w:rsid w:val="009D44C8"/>
    <w:rsid w:val="009E0540"/>
    <w:rsid w:val="009E0B7E"/>
    <w:rsid w:val="009E4474"/>
    <w:rsid w:val="009F184D"/>
    <w:rsid w:val="009F23C6"/>
    <w:rsid w:val="00A02DD2"/>
    <w:rsid w:val="00A06C95"/>
    <w:rsid w:val="00A152E1"/>
    <w:rsid w:val="00A16355"/>
    <w:rsid w:val="00A2774A"/>
    <w:rsid w:val="00A34B4C"/>
    <w:rsid w:val="00A34FCA"/>
    <w:rsid w:val="00A36AEA"/>
    <w:rsid w:val="00A42782"/>
    <w:rsid w:val="00A51B28"/>
    <w:rsid w:val="00A64520"/>
    <w:rsid w:val="00A72709"/>
    <w:rsid w:val="00A74A00"/>
    <w:rsid w:val="00A85262"/>
    <w:rsid w:val="00A959EE"/>
    <w:rsid w:val="00AA0D8B"/>
    <w:rsid w:val="00AA16AE"/>
    <w:rsid w:val="00AA6F1C"/>
    <w:rsid w:val="00AA7925"/>
    <w:rsid w:val="00AB4B94"/>
    <w:rsid w:val="00AB4C12"/>
    <w:rsid w:val="00AC094D"/>
    <w:rsid w:val="00AC40FE"/>
    <w:rsid w:val="00AF41F9"/>
    <w:rsid w:val="00AF565D"/>
    <w:rsid w:val="00B26F18"/>
    <w:rsid w:val="00B3642B"/>
    <w:rsid w:val="00B37277"/>
    <w:rsid w:val="00B43B2E"/>
    <w:rsid w:val="00B72610"/>
    <w:rsid w:val="00B861DA"/>
    <w:rsid w:val="00BB630B"/>
    <w:rsid w:val="00BC3D57"/>
    <w:rsid w:val="00BC643B"/>
    <w:rsid w:val="00BD1B0E"/>
    <w:rsid w:val="00BD44C3"/>
    <w:rsid w:val="00BD7338"/>
    <w:rsid w:val="00BE0E83"/>
    <w:rsid w:val="00BE4753"/>
    <w:rsid w:val="00BF5FAE"/>
    <w:rsid w:val="00C077D6"/>
    <w:rsid w:val="00C305DB"/>
    <w:rsid w:val="00C31BC4"/>
    <w:rsid w:val="00C34B08"/>
    <w:rsid w:val="00C42299"/>
    <w:rsid w:val="00C430A9"/>
    <w:rsid w:val="00C4456A"/>
    <w:rsid w:val="00C71952"/>
    <w:rsid w:val="00C74EF4"/>
    <w:rsid w:val="00C7592D"/>
    <w:rsid w:val="00C8612E"/>
    <w:rsid w:val="00C94AF6"/>
    <w:rsid w:val="00C975BD"/>
    <w:rsid w:val="00CB0BC5"/>
    <w:rsid w:val="00CB530E"/>
    <w:rsid w:val="00CC3551"/>
    <w:rsid w:val="00CE4017"/>
    <w:rsid w:val="00CE43A9"/>
    <w:rsid w:val="00CE530B"/>
    <w:rsid w:val="00CE5A43"/>
    <w:rsid w:val="00CF0CFE"/>
    <w:rsid w:val="00CF585E"/>
    <w:rsid w:val="00D007C1"/>
    <w:rsid w:val="00D24141"/>
    <w:rsid w:val="00D31A8D"/>
    <w:rsid w:val="00D36C92"/>
    <w:rsid w:val="00D4587E"/>
    <w:rsid w:val="00D52F80"/>
    <w:rsid w:val="00D623FD"/>
    <w:rsid w:val="00D635CD"/>
    <w:rsid w:val="00D637CC"/>
    <w:rsid w:val="00D8055B"/>
    <w:rsid w:val="00D80F6E"/>
    <w:rsid w:val="00D86997"/>
    <w:rsid w:val="00D93DC3"/>
    <w:rsid w:val="00DB242B"/>
    <w:rsid w:val="00DC172F"/>
    <w:rsid w:val="00DD5B1C"/>
    <w:rsid w:val="00DE7F12"/>
    <w:rsid w:val="00DF48EF"/>
    <w:rsid w:val="00E10274"/>
    <w:rsid w:val="00E1362B"/>
    <w:rsid w:val="00E348BD"/>
    <w:rsid w:val="00E428A1"/>
    <w:rsid w:val="00E5359D"/>
    <w:rsid w:val="00E6347D"/>
    <w:rsid w:val="00E63BCD"/>
    <w:rsid w:val="00E74453"/>
    <w:rsid w:val="00E82730"/>
    <w:rsid w:val="00E901F3"/>
    <w:rsid w:val="00E917EF"/>
    <w:rsid w:val="00E93843"/>
    <w:rsid w:val="00EA5EED"/>
    <w:rsid w:val="00EB212B"/>
    <w:rsid w:val="00EB4178"/>
    <w:rsid w:val="00EB727B"/>
    <w:rsid w:val="00EC17AE"/>
    <w:rsid w:val="00EC5E7F"/>
    <w:rsid w:val="00EE1FAE"/>
    <w:rsid w:val="00EE3288"/>
    <w:rsid w:val="00EF4402"/>
    <w:rsid w:val="00EF5F66"/>
    <w:rsid w:val="00EF685B"/>
    <w:rsid w:val="00F14E17"/>
    <w:rsid w:val="00F33769"/>
    <w:rsid w:val="00F33F13"/>
    <w:rsid w:val="00F34FF4"/>
    <w:rsid w:val="00F45CD3"/>
    <w:rsid w:val="00F52437"/>
    <w:rsid w:val="00F54AF5"/>
    <w:rsid w:val="00F6151D"/>
    <w:rsid w:val="00F658E1"/>
    <w:rsid w:val="00F65C86"/>
    <w:rsid w:val="00F722CC"/>
    <w:rsid w:val="00F82DF0"/>
    <w:rsid w:val="00F9526F"/>
    <w:rsid w:val="00F95798"/>
    <w:rsid w:val="00FA6A76"/>
    <w:rsid w:val="00FA6E3B"/>
    <w:rsid w:val="00FA6FC5"/>
    <w:rsid w:val="00F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133CE-CFD6-4DBD-8CAE-FE34C157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DA"/>
    <w:pPr>
      <w:tabs>
        <w:tab w:val="center" w:pos="4680"/>
        <w:tab w:val="right" w:pos="9360"/>
      </w:tabs>
    </w:pPr>
  </w:style>
  <w:style w:type="character" w:customStyle="1" w:styleId="HeaderChar">
    <w:name w:val="Header Char"/>
    <w:basedOn w:val="DefaultParagraphFont"/>
    <w:link w:val="Header"/>
    <w:uiPriority w:val="99"/>
    <w:rsid w:val="006722DA"/>
  </w:style>
  <w:style w:type="paragraph" w:styleId="Footer">
    <w:name w:val="footer"/>
    <w:basedOn w:val="Normal"/>
    <w:link w:val="FooterChar"/>
    <w:uiPriority w:val="99"/>
    <w:unhideWhenUsed/>
    <w:rsid w:val="006722DA"/>
    <w:pPr>
      <w:tabs>
        <w:tab w:val="center" w:pos="4680"/>
        <w:tab w:val="right" w:pos="9360"/>
      </w:tabs>
    </w:pPr>
  </w:style>
  <w:style w:type="character" w:customStyle="1" w:styleId="FooterChar">
    <w:name w:val="Footer Char"/>
    <w:basedOn w:val="DefaultParagraphFont"/>
    <w:link w:val="Footer"/>
    <w:uiPriority w:val="99"/>
    <w:rsid w:val="006722DA"/>
  </w:style>
  <w:style w:type="paragraph" w:styleId="BalloonText">
    <w:name w:val="Balloon Text"/>
    <w:basedOn w:val="Normal"/>
    <w:link w:val="BalloonTextChar"/>
    <w:uiPriority w:val="99"/>
    <w:semiHidden/>
    <w:unhideWhenUsed/>
    <w:rsid w:val="00AB4C12"/>
    <w:rPr>
      <w:rFonts w:ascii="Tahoma" w:hAnsi="Tahoma" w:cs="Tahoma"/>
      <w:sz w:val="16"/>
      <w:szCs w:val="16"/>
    </w:rPr>
  </w:style>
  <w:style w:type="character" w:customStyle="1" w:styleId="BalloonTextChar">
    <w:name w:val="Balloon Text Char"/>
    <w:basedOn w:val="DefaultParagraphFont"/>
    <w:link w:val="BalloonText"/>
    <w:uiPriority w:val="99"/>
    <w:semiHidden/>
    <w:rsid w:val="00AB4C12"/>
    <w:rPr>
      <w:rFonts w:ascii="Tahoma" w:hAnsi="Tahoma" w:cs="Tahoma"/>
      <w:sz w:val="16"/>
      <w:szCs w:val="16"/>
    </w:rPr>
  </w:style>
  <w:style w:type="paragraph" w:styleId="Revision">
    <w:name w:val="Revision"/>
    <w:hidden/>
    <w:uiPriority w:val="99"/>
    <w:semiHidden/>
    <w:rsid w:val="00234CFF"/>
  </w:style>
  <w:style w:type="character" w:styleId="Hyperlink">
    <w:name w:val="Hyperlink"/>
    <w:basedOn w:val="DefaultParagraphFont"/>
    <w:uiPriority w:val="99"/>
    <w:unhideWhenUsed/>
    <w:rsid w:val="00BB630B"/>
    <w:rPr>
      <w:color w:val="0000FF"/>
      <w:u w:val="single"/>
      <w:shd w:val="clear" w:color="auto" w:fill="auto"/>
    </w:rPr>
  </w:style>
  <w:style w:type="paragraph" w:styleId="ListParagraph">
    <w:name w:val="List Paragraph"/>
    <w:basedOn w:val="Normal"/>
    <w:uiPriority w:val="34"/>
    <w:qFormat/>
    <w:rsid w:val="00424865"/>
    <w:pPr>
      <w:ind w:left="720"/>
      <w:contextualSpacing/>
    </w:pPr>
  </w:style>
  <w:style w:type="paragraph" w:styleId="FootnoteText">
    <w:name w:val="footnote text"/>
    <w:basedOn w:val="Normal"/>
    <w:link w:val="FootnoteTextChar"/>
    <w:semiHidden/>
    <w:rsid w:val="008E77D2"/>
    <w:rPr>
      <w:rFonts w:ascii="Times New Roman" w:eastAsia="Times New Roman" w:hAnsi="Times New Roman" w:cs="Times New Roman"/>
      <w:spacing w:val="-10"/>
      <w:sz w:val="20"/>
      <w:szCs w:val="20"/>
    </w:rPr>
  </w:style>
  <w:style w:type="character" w:customStyle="1" w:styleId="FootnoteTextChar">
    <w:name w:val="Footnote Text Char"/>
    <w:basedOn w:val="DefaultParagraphFont"/>
    <w:link w:val="FootnoteText"/>
    <w:semiHidden/>
    <w:rsid w:val="008E77D2"/>
    <w:rPr>
      <w:rFonts w:ascii="Times New Roman" w:eastAsia="Times New Roman" w:hAnsi="Times New Roman" w:cs="Times New Roman"/>
      <w:spacing w:val="-10"/>
      <w:sz w:val="20"/>
      <w:szCs w:val="20"/>
    </w:rPr>
  </w:style>
  <w:style w:type="character" w:styleId="FootnoteReference">
    <w:name w:val="footnote reference"/>
    <w:semiHidden/>
    <w:rsid w:val="008E77D2"/>
    <w:rPr>
      <w:vertAlign w:val="superscript"/>
    </w:rPr>
  </w:style>
  <w:style w:type="table" w:styleId="TableGrid">
    <w:name w:val="Table Grid"/>
    <w:basedOn w:val="TableNormal"/>
    <w:uiPriority w:val="59"/>
    <w:rsid w:val="0080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057">
      <w:bodyDiv w:val="1"/>
      <w:marLeft w:val="0"/>
      <w:marRight w:val="0"/>
      <w:marTop w:val="0"/>
      <w:marBottom w:val="0"/>
      <w:divBdr>
        <w:top w:val="none" w:sz="0" w:space="0" w:color="auto"/>
        <w:left w:val="none" w:sz="0" w:space="0" w:color="auto"/>
        <w:bottom w:val="none" w:sz="0" w:space="0" w:color="auto"/>
        <w:right w:val="none" w:sz="0" w:space="0" w:color="auto"/>
      </w:divBdr>
    </w:div>
    <w:div w:id="239294979">
      <w:bodyDiv w:val="1"/>
      <w:marLeft w:val="0"/>
      <w:marRight w:val="0"/>
      <w:marTop w:val="0"/>
      <w:marBottom w:val="0"/>
      <w:divBdr>
        <w:top w:val="none" w:sz="0" w:space="0" w:color="auto"/>
        <w:left w:val="none" w:sz="0" w:space="0" w:color="auto"/>
        <w:bottom w:val="none" w:sz="0" w:space="0" w:color="auto"/>
        <w:right w:val="none" w:sz="0" w:space="0" w:color="auto"/>
      </w:divBdr>
      <w:divsChild>
        <w:div w:id="585387964">
          <w:marLeft w:val="0"/>
          <w:marRight w:val="0"/>
          <w:marTop w:val="0"/>
          <w:marBottom w:val="0"/>
          <w:divBdr>
            <w:top w:val="none" w:sz="0" w:space="0" w:color="auto"/>
            <w:left w:val="none" w:sz="0" w:space="0" w:color="auto"/>
            <w:bottom w:val="none" w:sz="0" w:space="0" w:color="auto"/>
            <w:right w:val="none" w:sz="0" w:space="0" w:color="auto"/>
          </w:divBdr>
          <w:divsChild>
            <w:div w:id="153570759">
              <w:marLeft w:val="0"/>
              <w:marRight w:val="0"/>
              <w:marTop w:val="180"/>
              <w:marBottom w:val="180"/>
              <w:divBdr>
                <w:top w:val="none" w:sz="0" w:space="0" w:color="auto"/>
                <w:left w:val="none" w:sz="0" w:space="0" w:color="auto"/>
                <w:bottom w:val="none" w:sz="0" w:space="0" w:color="auto"/>
                <w:right w:val="none" w:sz="0" w:space="0" w:color="auto"/>
              </w:divBdr>
              <w:divsChild>
                <w:div w:id="1630092856">
                  <w:marLeft w:val="480"/>
                  <w:marRight w:val="0"/>
                  <w:marTop w:val="0"/>
                  <w:marBottom w:val="0"/>
                  <w:divBdr>
                    <w:top w:val="none" w:sz="0" w:space="0" w:color="auto"/>
                    <w:left w:val="none" w:sz="0" w:space="0" w:color="auto"/>
                    <w:bottom w:val="none" w:sz="0" w:space="0" w:color="auto"/>
                    <w:right w:val="none" w:sz="0" w:space="0" w:color="auto"/>
                  </w:divBdr>
                </w:div>
              </w:divsChild>
            </w:div>
            <w:div w:id="37827853">
              <w:marLeft w:val="0"/>
              <w:marRight w:val="0"/>
              <w:marTop w:val="180"/>
              <w:marBottom w:val="180"/>
              <w:divBdr>
                <w:top w:val="none" w:sz="0" w:space="0" w:color="auto"/>
                <w:left w:val="none" w:sz="0" w:space="0" w:color="auto"/>
                <w:bottom w:val="none" w:sz="0" w:space="0" w:color="auto"/>
                <w:right w:val="none" w:sz="0" w:space="0" w:color="auto"/>
              </w:divBdr>
              <w:divsChild>
                <w:div w:id="1948926670">
                  <w:marLeft w:val="480"/>
                  <w:marRight w:val="0"/>
                  <w:marTop w:val="0"/>
                  <w:marBottom w:val="0"/>
                  <w:divBdr>
                    <w:top w:val="none" w:sz="0" w:space="0" w:color="auto"/>
                    <w:left w:val="none" w:sz="0" w:space="0" w:color="auto"/>
                    <w:bottom w:val="none" w:sz="0" w:space="0" w:color="auto"/>
                    <w:right w:val="none" w:sz="0" w:space="0" w:color="auto"/>
                  </w:divBdr>
                </w:div>
              </w:divsChild>
            </w:div>
            <w:div w:id="374933363">
              <w:marLeft w:val="0"/>
              <w:marRight w:val="0"/>
              <w:marTop w:val="180"/>
              <w:marBottom w:val="180"/>
              <w:divBdr>
                <w:top w:val="none" w:sz="0" w:space="0" w:color="auto"/>
                <w:left w:val="none" w:sz="0" w:space="0" w:color="auto"/>
                <w:bottom w:val="none" w:sz="0" w:space="0" w:color="auto"/>
                <w:right w:val="none" w:sz="0" w:space="0" w:color="auto"/>
              </w:divBdr>
              <w:divsChild>
                <w:div w:id="1549994652">
                  <w:marLeft w:val="480"/>
                  <w:marRight w:val="0"/>
                  <w:marTop w:val="0"/>
                  <w:marBottom w:val="0"/>
                  <w:divBdr>
                    <w:top w:val="none" w:sz="0" w:space="0" w:color="auto"/>
                    <w:left w:val="none" w:sz="0" w:space="0" w:color="auto"/>
                    <w:bottom w:val="none" w:sz="0" w:space="0" w:color="auto"/>
                    <w:right w:val="none" w:sz="0" w:space="0" w:color="auto"/>
                  </w:divBdr>
                </w:div>
              </w:divsChild>
            </w:div>
            <w:div w:id="2082558234">
              <w:marLeft w:val="0"/>
              <w:marRight w:val="0"/>
              <w:marTop w:val="180"/>
              <w:marBottom w:val="180"/>
              <w:divBdr>
                <w:top w:val="none" w:sz="0" w:space="0" w:color="auto"/>
                <w:left w:val="none" w:sz="0" w:space="0" w:color="auto"/>
                <w:bottom w:val="none" w:sz="0" w:space="0" w:color="auto"/>
                <w:right w:val="none" w:sz="0" w:space="0" w:color="auto"/>
              </w:divBdr>
              <w:divsChild>
                <w:div w:id="1212810811">
                  <w:marLeft w:val="480"/>
                  <w:marRight w:val="0"/>
                  <w:marTop w:val="0"/>
                  <w:marBottom w:val="0"/>
                  <w:divBdr>
                    <w:top w:val="none" w:sz="0" w:space="0" w:color="auto"/>
                    <w:left w:val="none" w:sz="0" w:space="0" w:color="auto"/>
                    <w:bottom w:val="none" w:sz="0" w:space="0" w:color="auto"/>
                    <w:right w:val="none" w:sz="0" w:space="0" w:color="auto"/>
                  </w:divBdr>
                </w:div>
              </w:divsChild>
            </w:div>
            <w:div w:id="1189374527">
              <w:marLeft w:val="0"/>
              <w:marRight w:val="0"/>
              <w:marTop w:val="180"/>
              <w:marBottom w:val="180"/>
              <w:divBdr>
                <w:top w:val="none" w:sz="0" w:space="0" w:color="auto"/>
                <w:left w:val="none" w:sz="0" w:space="0" w:color="auto"/>
                <w:bottom w:val="none" w:sz="0" w:space="0" w:color="auto"/>
                <w:right w:val="none" w:sz="0" w:space="0" w:color="auto"/>
              </w:divBdr>
              <w:divsChild>
                <w:div w:id="46035317">
                  <w:marLeft w:val="480"/>
                  <w:marRight w:val="0"/>
                  <w:marTop w:val="0"/>
                  <w:marBottom w:val="0"/>
                  <w:divBdr>
                    <w:top w:val="none" w:sz="0" w:space="0" w:color="auto"/>
                    <w:left w:val="none" w:sz="0" w:space="0" w:color="auto"/>
                    <w:bottom w:val="none" w:sz="0" w:space="0" w:color="auto"/>
                    <w:right w:val="none" w:sz="0" w:space="0" w:color="auto"/>
                  </w:divBdr>
                </w:div>
              </w:divsChild>
            </w:div>
            <w:div w:id="1614433289">
              <w:marLeft w:val="0"/>
              <w:marRight w:val="0"/>
              <w:marTop w:val="180"/>
              <w:marBottom w:val="180"/>
              <w:divBdr>
                <w:top w:val="none" w:sz="0" w:space="0" w:color="auto"/>
                <w:left w:val="none" w:sz="0" w:space="0" w:color="auto"/>
                <w:bottom w:val="none" w:sz="0" w:space="0" w:color="auto"/>
                <w:right w:val="none" w:sz="0" w:space="0" w:color="auto"/>
              </w:divBdr>
              <w:divsChild>
                <w:div w:id="243802901">
                  <w:marLeft w:val="480"/>
                  <w:marRight w:val="0"/>
                  <w:marTop w:val="0"/>
                  <w:marBottom w:val="0"/>
                  <w:divBdr>
                    <w:top w:val="none" w:sz="0" w:space="0" w:color="auto"/>
                    <w:left w:val="none" w:sz="0" w:space="0" w:color="auto"/>
                    <w:bottom w:val="none" w:sz="0" w:space="0" w:color="auto"/>
                    <w:right w:val="none" w:sz="0" w:space="0" w:color="auto"/>
                  </w:divBdr>
                </w:div>
              </w:divsChild>
            </w:div>
            <w:div w:id="352876942">
              <w:marLeft w:val="0"/>
              <w:marRight w:val="0"/>
              <w:marTop w:val="180"/>
              <w:marBottom w:val="180"/>
              <w:divBdr>
                <w:top w:val="none" w:sz="0" w:space="0" w:color="auto"/>
                <w:left w:val="none" w:sz="0" w:space="0" w:color="auto"/>
                <w:bottom w:val="none" w:sz="0" w:space="0" w:color="auto"/>
                <w:right w:val="none" w:sz="0" w:space="0" w:color="auto"/>
              </w:divBdr>
              <w:divsChild>
                <w:div w:id="66538081">
                  <w:marLeft w:val="480"/>
                  <w:marRight w:val="0"/>
                  <w:marTop w:val="0"/>
                  <w:marBottom w:val="0"/>
                  <w:divBdr>
                    <w:top w:val="none" w:sz="0" w:space="0" w:color="auto"/>
                    <w:left w:val="none" w:sz="0" w:space="0" w:color="auto"/>
                    <w:bottom w:val="none" w:sz="0" w:space="0" w:color="auto"/>
                    <w:right w:val="none" w:sz="0" w:space="0" w:color="auto"/>
                  </w:divBdr>
                </w:div>
              </w:divsChild>
            </w:div>
            <w:div w:id="46615519">
              <w:marLeft w:val="0"/>
              <w:marRight w:val="0"/>
              <w:marTop w:val="180"/>
              <w:marBottom w:val="180"/>
              <w:divBdr>
                <w:top w:val="none" w:sz="0" w:space="0" w:color="auto"/>
                <w:left w:val="none" w:sz="0" w:space="0" w:color="auto"/>
                <w:bottom w:val="none" w:sz="0" w:space="0" w:color="auto"/>
                <w:right w:val="none" w:sz="0" w:space="0" w:color="auto"/>
              </w:divBdr>
              <w:divsChild>
                <w:div w:id="1698508433">
                  <w:marLeft w:val="480"/>
                  <w:marRight w:val="0"/>
                  <w:marTop w:val="0"/>
                  <w:marBottom w:val="0"/>
                  <w:divBdr>
                    <w:top w:val="none" w:sz="0" w:space="0" w:color="auto"/>
                    <w:left w:val="none" w:sz="0" w:space="0" w:color="auto"/>
                    <w:bottom w:val="none" w:sz="0" w:space="0" w:color="auto"/>
                    <w:right w:val="none" w:sz="0" w:space="0" w:color="auto"/>
                  </w:divBdr>
                </w:div>
              </w:divsChild>
            </w:div>
            <w:div w:id="1572160404">
              <w:marLeft w:val="0"/>
              <w:marRight w:val="0"/>
              <w:marTop w:val="180"/>
              <w:marBottom w:val="180"/>
              <w:divBdr>
                <w:top w:val="none" w:sz="0" w:space="0" w:color="auto"/>
                <w:left w:val="none" w:sz="0" w:space="0" w:color="auto"/>
                <w:bottom w:val="none" w:sz="0" w:space="0" w:color="auto"/>
                <w:right w:val="none" w:sz="0" w:space="0" w:color="auto"/>
              </w:divBdr>
              <w:divsChild>
                <w:div w:id="1061945827">
                  <w:marLeft w:val="480"/>
                  <w:marRight w:val="0"/>
                  <w:marTop w:val="0"/>
                  <w:marBottom w:val="0"/>
                  <w:divBdr>
                    <w:top w:val="none" w:sz="0" w:space="0" w:color="auto"/>
                    <w:left w:val="none" w:sz="0" w:space="0" w:color="auto"/>
                    <w:bottom w:val="none" w:sz="0" w:space="0" w:color="auto"/>
                    <w:right w:val="none" w:sz="0" w:space="0" w:color="auto"/>
                  </w:divBdr>
                </w:div>
              </w:divsChild>
            </w:div>
            <w:div w:id="1665936011">
              <w:marLeft w:val="0"/>
              <w:marRight w:val="0"/>
              <w:marTop w:val="180"/>
              <w:marBottom w:val="0"/>
              <w:divBdr>
                <w:top w:val="none" w:sz="0" w:space="0" w:color="auto"/>
                <w:left w:val="none" w:sz="0" w:space="0" w:color="auto"/>
                <w:bottom w:val="none" w:sz="0" w:space="0" w:color="auto"/>
                <w:right w:val="none" w:sz="0" w:space="0" w:color="auto"/>
              </w:divBdr>
              <w:divsChild>
                <w:div w:id="4814352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5676">
      <w:bodyDiv w:val="1"/>
      <w:marLeft w:val="0"/>
      <w:marRight w:val="0"/>
      <w:marTop w:val="0"/>
      <w:marBottom w:val="0"/>
      <w:divBdr>
        <w:top w:val="none" w:sz="0" w:space="0" w:color="auto"/>
        <w:left w:val="none" w:sz="0" w:space="0" w:color="auto"/>
        <w:bottom w:val="none" w:sz="0" w:space="0" w:color="auto"/>
        <w:right w:val="none" w:sz="0" w:space="0" w:color="auto"/>
      </w:divBdr>
    </w:div>
    <w:div w:id="280965933">
      <w:bodyDiv w:val="1"/>
      <w:marLeft w:val="0"/>
      <w:marRight w:val="0"/>
      <w:marTop w:val="0"/>
      <w:marBottom w:val="0"/>
      <w:divBdr>
        <w:top w:val="none" w:sz="0" w:space="0" w:color="auto"/>
        <w:left w:val="none" w:sz="0" w:space="0" w:color="auto"/>
        <w:bottom w:val="none" w:sz="0" w:space="0" w:color="auto"/>
        <w:right w:val="none" w:sz="0" w:space="0" w:color="auto"/>
      </w:divBdr>
      <w:divsChild>
        <w:div w:id="314187852">
          <w:marLeft w:val="0"/>
          <w:marRight w:val="0"/>
          <w:marTop w:val="0"/>
          <w:marBottom w:val="0"/>
          <w:divBdr>
            <w:top w:val="none" w:sz="0" w:space="0" w:color="auto"/>
            <w:left w:val="none" w:sz="0" w:space="0" w:color="auto"/>
            <w:bottom w:val="none" w:sz="0" w:space="0" w:color="auto"/>
            <w:right w:val="none" w:sz="0" w:space="0" w:color="auto"/>
          </w:divBdr>
          <w:divsChild>
            <w:div w:id="1672873326">
              <w:marLeft w:val="0"/>
              <w:marRight w:val="0"/>
              <w:marTop w:val="0"/>
              <w:marBottom w:val="0"/>
              <w:divBdr>
                <w:top w:val="none" w:sz="0" w:space="0" w:color="auto"/>
                <w:left w:val="none" w:sz="0" w:space="0" w:color="auto"/>
                <w:bottom w:val="none" w:sz="0" w:space="0" w:color="auto"/>
                <w:right w:val="none" w:sz="0" w:space="0" w:color="auto"/>
              </w:divBdr>
              <w:divsChild>
                <w:div w:id="1644501426">
                  <w:marLeft w:val="0"/>
                  <w:marRight w:val="0"/>
                  <w:marTop w:val="0"/>
                  <w:marBottom w:val="0"/>
                  <w:divBdr>
                    <w:top w:val="none" w:sz="0" w:space="0" w:color="auto"/>
                    <w:left w:val="none" w:sz="0" w:space="0" w:color="auto"/>
                    <w:bottom w:val="none" w:sz="0" w:space="0" w:color="auto"/>
                    <w:right w:val="none" w:sz="0" w:space="0" w:color="auto"/>
                  </w:divBdr>
                  <w:divsChild>
                    <w:div w:id="740715380">
                      <w:marLeft w:val="0"/>
                      <w:marRight w:val="0"/>
                      <w:marTop w:val="0"/>
                      <w:marBottom w:val="0"/>
                      <w:divBdr>
                        <w:top w:val="none" w:sz="0" w:space="0" w:color="auto"/>
                        <w:left w:val="none" w:sz="0" w:space="0" w:color="auto"/>
                        <w:bottom w:val="none" w:sz="0" w:space="0" w:color="auto"/>
                        <w:right w:val="none" w:sz="0" w:space="0" w:color="auto"/>
                      </w:divBdr>
                    </w:div>
                  </w:divsChild>
                </w:div>
                <w:div w:id="976565948">
                  <w:marLeft w:val="0"/>
                  <w:marRight w:val="0"/>
                  <w:marTop w:val="0"/>
                  <w:marBottom w:val="0"/>
                  <w:divBdr>
                    <w:top w:val="none" w:sz="0" w:space="0" w:color="auto"/>
                    <w:left w:val="none" w:sz="0" w:space="0" w:color="auto"/>
                    <w:bottom w:val="none" w:sz="0" w:space="0" w:color="auto"/>
                    <w:right w:val="none" w:sz="0" w:space="0" w:color="auto"/>
                  </w:divBdr>
                  <w:divsChild>
                    <w:div w:id="1623882151">
                      <w:marLeft w:val="0"/>
                      <w:marRight w:val="0"/>
                      <w:marTop w:val="0"/>
                      <w:marBottom w:val="0"/>
                      <w:divBdr>
                        <w:top w:val="none" w:sz="0" w:space="0" w:color="auto"/>
                        <w:left w:val="none" w:sz="0" w:space="0" w:color="auto"/>
                        <w:bottom w:val="none" w:sz="0" w:space="0" w:color="auto"/>
                        <w:right w:val="none" w:sz="0" w:space="0" w:color="auto"/>
                      </w:divBdr>
                      <w:divsChild>
                        <w:div w:id="16493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561">
                  <w:marLeft w:val="0"/>
                  <w:marRight w:val="0"/>
                  <w:marTop w:val="0"/>
                  <w:marBottom w:val="0"/>
                  <w:divBdr>
                    <w:top w:val="none" w:sz="0" w:space="0" w:color="auto"/>
                    <w:left w:val="none" w:sz="0" w:space="0" w:color="auto"/>
                    <w:bottom w:val="none" w:sz="0" w:space="0" w:color="auto"/>
                    <w:right w:val="none" w:sz="0" w:space="0" w:color="auto"/>
                  </w:divBdr>
                  <w:divsChild>
                    <w:div w:id="1566254082">
                      <w:marLeft w:val="0"/>
                      <w:marRight w:val="0"/>
                      <w:marTop w:val="0"/>
                      <w:marBottom w:val="0"/>
                      <w:divBdr>
                        <w:top w:val="none" w:sz="0" w:space="0" w:color="auto"/>
                        <w:left w:val="none" w:sz="0" w:space="0" w:color="auto"/>
                        <w:bottom w:val="none" w:sz="0" w:space="0" w:color="auto"/>
                        <w:right w:val="none" w:sz="0" w:space="0" w:color="auto"/>
                      </w:divBdr>
                      <w:divsChild>
                        <w:div w:id="1360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5511">
                  <w:marLeft w:val="0"/>
                  <w:marRight w:val="0"/>
                  <w:marTop w:val="0"/>
                  <w:marBottom w:val="0"/>
                  <w:divBdr>
                    <w:top w:val="none" w:sz="0" w:space="0" w:color="auto"/>
                    <w:left w:val="none" w:sz="0" w:space="0" w:color="auto"/>
                    <w:bottom w:val="none" w:sz="0" w:space="0" w:color="auto"/>
                    <w:right w:val="none" w:sz="0" w:space="0" w:color="auto"/>
                  </w:divBdr>
                  <w:divsChild>
                    <w:div w:id="1161510548">
                      <w:marLeft w:val="0"/>
                      <w:marRight w:val="0"/>
                      <w:marTop w:val="0"/>
                      <w:marBottom w:val="0"/>
                      <w:divBdr>
                        <w:top w:val="none" w:sz="0" w:space="0" w:color="auto"/>
                        <w:left w:val="none" w:sz="0" w:space="0" w:color="auto"/>
                        <w:bottom w:val="none" w:sz="0" w:space="0" w:color="auto"/>
                        <w:right w:val="none" w:sz="0" w:space="0" w:color="auto"/>
                      </w:divBdr>
                      <w:divsChild>
                        <w:div w:id="13228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4619">
              <w:marLeft w:val="0"/>
              <w:marRight w:val="0"/>
              <w:marTop w:val="0"/>
              <w:marBottom w:val="0"/>
              <w:divBdr>
                <w:top w:val="none" w:sz="0" w:space="0" w:color="auto"/>
                <w:left w:val="none" w:sz="0" w:space="0" w:color="auto"/>
                <w:bottom w:val="none" w:sz="0" w:space="0" w:color="auto"/>
                <w:right w:val="none" w:sz="0" w:space="0" w:color="auto"/>
              </w:divBdr>
              <w:divsChild>
                <w:div w:id="938488171">
                  <w:marLeft w:val="0"/>
                  <w:marRight w:val="0"/>
                  <w:marTop w:val="0"/>
                  <w:marBottom w:val="0"/>
                  <w:divBdr>
                    <w:top w:val="none" w:sz="0" w:space="0" w:color="auto"/>
                    <w:left w:val="none" w:sz="0" w:space="0" w:color="auto"/>
                    <w:bottom w:val="none" w:sz="0" w:space="0" w:color="auto"/>
                    <w:right w:val="none" w:sz="0" w:space="0" w:color="auto"/>
                  </w:divBdr>
                  <w:divsChild>
                    <w:div w:id="1189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012">
              <w:marLeft w:val="0"/>
              <w:marRight w:val="0"/>
              <w:marTop w:val="0"/>
              <w:marBottom w:val="0"/>
              <w:divBdr>
                <w:top w:val="none" w:sz="0" w:space="0" w:color="auto"/>
                <w:left w:val="none" w:sz="0" w:space="0" w:color="auto"/>
                <w:bottom w:val="none" w:sz="0" w:space="0" w:color="auto"/>
                <w:right w:val="none" w:sz="0" w:space="0" w:color="auto"/>
              </w:divBdr>
              <w:divsChild>
                <w:div w:id="138889981">
                  <w:marLeft w:val="0"/>
                  <w:marRight w:val="0"/>
                  <w:marTop w:val="0"/>
                  <w:marBottom w:val="0"/>
                  <w:divBdr>
                    <w:top w:val="none" w:sz="0" w:space="0" w:color="auto"/>
                    <w:left w:val="none" w:sz="0" w:space="0" w:color="auto"/>
                    <w:bottom w:val="none" w:sz="0" w:space="0" w:color="auto"/>
                    <w:right w:val="none" w:sz="0" w:space="0" w:color="auto"/>
                  </w:divBdr>
                  <w:divsChild>
                    <w:div w:id="4213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964">
      <w:bodyDiv w:val="1"/>
      <w:marLeft w:val="0"/>
      <w:marRight w:val="0"/>
      <w:marTop w:val="0"/>
      <w:marBottom w:val="0"/>
      <w:divBdr>
        <w:top w:val="none" w:sz="0" w:space="0" w:color="auto"/>
        <w:left w:val="none" w:sz="0" w:space="0" w:color="auto"/>
        <w:bottom w:val="none" w:sz="0" w:space="0" w:color="auto"/>
        <w:right w:val="none" w:sz="0" w:space="0" w:color="auto"/>
      </w:divBdr>
      <w:divsChild>
        <w:div w:id="2006081953">
          <w:marLeft w:val="480"/>
          <w:marRight w:val="0"/>
          <w:marTop w:val="0"/>
          <w:marBottom w:val="0"/>
          <w:divBdr>
            <w:top w:val="none" w:sz="0" w:space="0" w:color="auto"/>
            <w:left w:val="none" w:sz="0" w:space="0" w:color="auto"/>
            <w:bottom w:val="none" w:sz="0" w:space="0" w:color="auto"/>
            <w:right w:val="none" w:sz="0" w:space="0" w:color="auto"/>
          </w:divBdr>
        </w:div>
      </w:divsChild>
    </w:div>
    <w:div w:id="914825865">
      <w:bodyDiv w:val="1"/>
      <w:marLeft w:val="720"/>
      <w:marRight w:val="720"/>
      <w:marTop w:val="0"/>
      <w:marBottom w:val="720"/>
      <w:divBdr>
        <w:top w:val="none" w:sz="0" w:space="0" w:color="auto"/>
        <w:left w:val="none" w:sz="0" w:space="0" w:color="auto"/>
        <w:bottom w:val="none" w:sz="0" w:space="0" w:color="auto"/>
        <w:right w:val="none" w:sz="0" w:space="0" w:color="auto"/>
      </w:divBdr>
      <w:divsChild>
        <w:div w:id="1903953024">
          <w:marLeft w:val="0"/>
          <w:marRight w:val="0"/>
          <w:marTop w:val="0"/>
          <w:marBottom w:val="0"/>
          <w:divBdr>
            <w:top w:val="none" w:sz="0" w:space="0" w:color="auto"/>
            <w:left w:val="none" w:sz="0" w:space="0" w:color="auto"/>
            <w:bottom w:val="none" w:sz="0" w:space="0" w:color="auto"/>
            <w:right w:val="none" w:sz="0" w:space="0" w:color="auto"/>
          </w:divBdr>
          <w:divsChild>
            <w:div w:id="325286406">
              <w:marLeft w:val="0"/>
              <w:marRight w:val="0"/>
              <w:marTop w:val="0"/>
              <w:marBottom w:val="0"/>
              <w:divBdr>
                <w:top w:val="none" w:sz="0" w:space="0" w:color="auto"/>
                <w:left w:val="none" w:sz="0" w:space="0" w:color="auto"/>
                <w:bottom w:val="none" w:sz="0" w:space="0" w:color="auto"/>
                <w:right w:val="none" w:sz="0" w:space="0" w:color="auto"/>
              </w:divBdr>
              <w:divsChild>
                <w:div w:id="2008745314">
                  <w:marLeft w:val="0"/>
                  <w:marRight w:val="0"/>
                  <w:marTop w:val="0"/>
                  <w:marBottom w:val="0"/>
                  <w:divBdr>
                    <w:top w:val="none" w:sz="0" w:space="0" w:color="auto"/>
                    <w:left w:val="none" w:sz="0" w:space="0" w:color="auto"/>
                    <w:bottom w:val="none" w:sz="0" w:space="0" w:color="auto"/>
                    <w:right w:val="none" w:sz="0" w:space="0" w:color="auto"/>
                  </w:divBdr>
                  <w:divsChild>
                    <w:div w:id="42560312">
                      <w:marLeft w:val="0"/>
                      <w:marRight w:val="0"/>
                      <w:marTop w:val="0"/>
                      <w:marBottom w:val="0"/>
                      <w:divBdr>
                        <w:top w:val="none" w:sz="0" w:space="0" w:color="auto"/>
                        <w:left w:val="none" w:sz="0" w:space="0" w:color="auto"/>
                        <w:bottom w:val="none" w:sz="0" w:space="0" w:color="auto"/>
                        <w:right w:val="none" w:sz="0" w:space="0" w:color="auto"/>
                      </w:divBdr>
                      <w:divsChild>
                        <w:div w:id="491600713">
                          <w:marLeft w:val="0"/>
                          <w:marRight w:val="0"/>
                          <w:marTop w:val="0"/>
                          <w:marBottom w:val="0"/>
                          <w:divBdr>
                            <w:top w:val="none" w:sz="0" w:space="0" w:color="auto"/>
                            <w:left w:val="none" w:sz="0" w:space="0" w:color="auto"/>
                            <w:bottom w:val="none" w:sz="0" w:space="0" w:color="auto"/>
                            <w:right w:val="none" w:sz="0" w:space="0" w:color="auto"/>
                          </w:divBdr>
                          <w:divsChild>
                            <w:div w:id="2102673910">
                              <w:marLeft w:val="0"/>
                              <w:marRight w:val="0"/>
                              <w:marTop w:val="180"/>
                              <w:marBottom w:val="180"/>
                              <w:divBdr>
                                <w:top w:val="none" w:sz="0" w:space="0" w:color="auto"/>
                                <w:left w:val="none" w:sz="0" w:space="0" w:color="auto"/>
                                <w:bottom w:val="none" w:sz="0" w:space="0" w:color="auto"/>
                                <w:right w:val="none" w:sz="0" w:space="0" w:color="auto"/>
                              </w:divBdr>
                              <w:divsChild>
                                <w:div w:id="1526675586">
                                  <w:marLeft w:val="480"/>
                                  <w:marRight w:val="0"/>
                                  <w:marTop w:val="0"/>
                                  <w:marBottom w:val="0"/>
                                  <w:divBdr>
                                    <w:top w:val="none" w:sz="0" w:space="0" w:color="auto"/>
                                    <w:left w:val="none" w:sz="0" w:space="0" w:color="auto"/>
                                    <w:bottom w:val="none" w:sz="0" w:space="0" w:color="auto"/>
                                    <w:right w:val="none" w:sz="0" w:space="0" w:color="auto"/>
                                  </w:divBdr>
                                  <w:divsChild>
                                    <w:div w:id="597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55846">
      <w:bodyDiv w:val="1"/>
      <w:marLeft w:val="720"/>
      <w:marRight w:val="720"/>
      <w:marTop w:val="0"/>
      <w:marBottom w:val="720"/>
      <w:divBdr>
        <w:top w:val="none" w:sz="0" w:space="0" w:color="auto"/>
        <w:left w:val="none" w:sz="0" w:space="0" w:color="auto"/>
        <w:bottom w:val="none" w:sz="0" w:space="0" w:color="auto"/>
        <w:right w:val="none" w:sz="0" w:space="0" w:color="auto"/>
      </w:divBdr>
      <w:divsChild>
        <w:div w:id="1069688159">
          <w:marLeft w:val="0"/>
          <w:marRight w:val="0"/>
          <w:marTop w:val="0"/>
          <w:marBottom w:val="0"/>
          <w:divBdr>
            <w:top w:val="none" w:sz="0" w:space="0" w:color="auto"/>
            <w:left w:val="none" w:sz="0" w:space="0" w:color="auto"/>
            <w:bottom w:val="none" w:sz="0" w:space="0" w:color="auto"/>
            <w:right w:val="none" w:sz="0" w:space="0" w:color="auto"/>
          </w:divBdr>
          <w:divsChild>
            <w:div w:id="1111627973">
              <w:marLeft w:val="0"/>
              <w:marRight w:val="0"/>
              <w:marTop w:val="0"/>
              <w:marBottom w:val="0"/>
              <w:divBdr>
                <w:top w:val="none" w:sz="0" w:space="0" w:color="auto"/>
                <w:left w:val="none" w:sz="0" w:space="0" w:color="auto"/>
                <w:bottom w:val="none" w:sz="0" w:space="0" w:color="auto"/>
                <w:right w:val="none" w:sz="0" w:space="0" w:color="auto"/>
              </w:divBdr>
              <w:divsChild>
                <w:div w:id="1462646085">
                  <w:marLeft w:val="0"/>
                  <w:marRight w:val="0"/>
                  <w:marTop w:val="0"/>
                  <w:marBottom w:val="0"/>
                  <w:divBdr>
                    <w:top w:val="none" w:sz="0" w:space="0" w:color="auto"/>
                    <w:left w:val="none" w:sz="0" w:space="0" w:color="auto"/>
                    <w:bottom w:val="none" w:sz="0" w:space="0" w:color="auto"/>
                    <w:right w:val="none" w:sz="0" w:space="0" w:color="auto"/>
                  </w:divBdr>
                  <w:divsChild>
                    <w:div w:id="751664913">
                      <w:marLeft w:val="0"/>
                      <w:marRight w:val="0"/>
                      <w:marTop w:val="0"/>
                      <w:marBottom w:val="0"/>
                      <w:divBdr>
                        <w:top w:val="none" w:sz="0" w:space="0" w:color="auto"/>
                        <w:left w:val="none" w:sz="0" w:space="0" w:color="auto"/>
                        <w:bottom w:val="none" w:sz="0" w:space="0" w:color="auto"/>
                        <w:right w:val="none" w:sz="0" w:space="0" w:color="auto"/>
                      </w:divBdr>
                      <w:divsChild>
                        <w:div w:id="440804843">
                          <w:marLeft w:val="0"/>
                          <w:marRight w:val="0"/>
                          <w:marTop w:val="0"/>
                          <w:marBottom w:val="0"/>
                          <w:divBdr>
                            <w:top w:val="none" w:sz="0" w:space="0" w:color="auto"/>
                            <w:left w:val="none" w:sz="0" w:space="0" w:color="auto"/>
                            <w:bottom w:val="none" w:sz="0" w:space="0" w:color="auto"/>
                            <w:right w:val="none" w:sz="0" w:space="0" w:color="auto"/>
                          </w:divBdr>
                          <w:divsChild>
                            <w:div w:id="1062100662">
                              <w:marLeft w:val="0"/>
                              <w:marRight w:val="0"/>
                              <w:marTop w:val="180"/>
                              <w:marBottom w:val="180"/>
                              <w:divBdr>
                                <w:top w:val="none" w:sz="0" w:space="0" w:color="auto"/>
                                <w:left w:val="none" w:sz="0" w:space="0" w:color="auto"/>
                                <w:bottom w:val="none" w:sz="0" w:space="0" w:color="auto"/>
                                <w:right w:val="none" w:sz="0" w:space="0" w:color="auto"/>
                              </w:divBdr>
                              <w:divsChild>
                                <w:div w:id="972715071">
                                  <w:marLeft w:val="480"/>
                                  <w:marRight w:val="0"/>
                                  <w:marTop w:val="0"/>
                                  <w:marBottom w:val="0"/>
                                  <w:divBdr>
                                    <w:top w:val="none" w:sz="0" w:space="0" w:color="auto"/>
                                    <w:left w:val="none" w:sz="0" w:space="0" w:color="auto"/>
                                    <w:bottom w:val="none" w:sz="0" w:space="0" w:color="auto"/>
                                    <w:right w:val="none" w:sz="0" w:space="0" w:color="auto"/>
                                  </w:divBdr>
                                  <w:divsChild>
                                    <w:div w:id="1956060471">
                                      <w:marLeft w:val="0"/>
                                      <w:marRight w:val="0"/>
                                      <w:marTop w:val="0"/>
                                      <w:marBottom w:val="0"/>
                                      <w:divBdr>
                                        <w:top w:val="none" w:sz="0" w:space="0" w:color="auto"/>
                                        <w:left w:val="none" w:sz="0" w:space="0" w:color="auto"/>
                                        <w:bottom w:val="none" w:sz="0" w:space="0" w:color="auto"/>
                                        <w:right w:val="none" w:sz="0" w:space="0" w:color="auto"/>
                                      </w:divBdr>
                                    </w:div>
                                    <w:div w:id="1643921073">
                                      <w:marLeft w:val="0"/>
                                      <w:marRight w:val="0"/>
                                      <w:marTop w:val="0"/>
                                      <w:marBottom w:val="0"/>
                                      <w:divBdr>
                                        <w:top w:val="none" w:sz="0" w:space="0" w:color="auto"/>
                                        <w:left w:val="none" w:sz="0" w:space="0" w:color="auto"/>
                                        <w:bottom w:val="none" w:sz="0" w:space="0" w:color="auto"/>
                                        <w:right w:val="none" w:sz="0" w:space="0" w:color="auto"/>
                                      </w:divBdr>
                                      <w:divsChild>
                                        <w:div w:id="332489918">
                                          <w:marLeft w:val="0"/>
                                          <w:marRight w:val="0"/>
                                          <w:marTop w:val="180"/>
                                          <w:marBottom w:val="180"/>
                                          <w:divBdr>
                                            <w:top w:val="none" w:sz="0" w:space="0" w:color="auto"/>
                                            <w:left w:val="none" w:sz="0" w:space="0" w:color="auto"/>
                                            <w:bottom w:val="none" w:sz="0" w:space="0" w:color="auto"/>
                                            <w:right w:val="none" w:sz="0" w:space="0" w:color="auto"/>
                                          </w:divBdr>
                                          <w:divsChild>
                                            <w:div w:id="1119564410">
                                              <w:marLeft w:val="480"/>
                                              <w:marRight w:val="0"/>
                                              <w:marTop w:val="0"/>
                                              <w:marBottom w:val="0"/>
                                              <w:divBdr>
                                                <w:top w:val="none" w:sz="0" w:space="0" w:color="auto"/>
                                                <w:left w:val="none" w:sz="0" w:space="0" w:color="auto"/>
                                                <w:bottom w:val="none" w:sz="0" w:space="0" w:color="auto"/>
                                                <w:right w:val="none" w:sz="0" w:space="0" w:color="auto"/>
                                              </w:divBdr>
                                              <w:divsChild>
                                                <w:div w:id="1288465785">
                                                  <w:marLeft w:val="0"/>
                                                  <w:marRight w:val="0"/>
                                                  <w:marTop w:val="0"/>
                                                  <w:marBottom w:val="0"/>
                                                  <w:divBdr>
                                                    <w:top w:val="none" w:sz="0" w:space="0" w:color="auto"/>
                                                    <w:left w:val="none" w:sz="0" w:space="0" w:color="auto"/>
                                                    <w:bottom w:val="none" w:sz="0" w:space="0" w:color="auto"/>
                                                    <w:right w:val="none" w:sz="0" w:space="0" w:color="auto"/>
                                                  </w:divBdr>
                                                </w:div>
                                                <w:div w:id="344016309">
                                                  <w:marLeft w:val="0"/>
                                                  <w:marRight w:val="0"/>
                                                  <w:marTop w:val="0"/>
                                                  <w:marBottom w:val="0"/>
                                                  <w:divBdr>
                                                    <w:top w:val="none" w:sz="0" w:space="0" w:color="auto"/>
                                                    <w:left w:val="none" w:sz="0" w:space="0" w:color="auto"/>
                                                    <w:bottom w:val="none" w:sz="0" w:space="0" w:color="auto"/>
                                                    <w:right w:val="none" w:sz="0" w:space="0" w:color="auto"/>
                                                  </w:divBdr>
                                                  <w:divsChild>
                                                    <w:div w:id="1874884825">
                                                      <w:marLeft w:val="0"/>
                                                      <w:marRight w:val="0"/>
                                                      <w:marTop w:val="180"/>
                                                      <w:marBottom w:val="180"/>
                                                      <w:divBdr>
                                                        <w:top w:val="none" w:sz="0" w:space="0" w:color="auto"/>
                                                        <w:left w:val="none" w:sz="0" w:space="0" w:color="auto"/>
                                                        <w:bottom w:val="none" w:sz="0" w:space="0" w:color="auto"/>
                                                        <w:right w:val="none" w:sz="0" w:space="0" w:color="auto"/>
                                                      </w:divBdr>
                                                      <w:divsChild>
                                                        <w:div w:id="157112913">
                                                          <w:marLeft w:val="480"/>
                                                          <w:marRight w:val="0"/>
                                                          <w:marTop w:val="0"/>
                                                          <w:marBottom w:val="0"/>
                                                          <w:divBdr>
                                                            <w:top w:val="none" w:sz="0" w:space="0" w:color="auto"/>
                                                            <w:left w:val="none" w:sz="0" w:space="0" w:color="auto"/>
                                                            <w:bottom w:val="none" w:sz="0" w:space="0" w:color="auto"/>
                                                            <w:right w:val="none" w:sz="0" w:space="0" w:color="auto"/>
                                                          </w:divBdr>
                                                          <w:divsChild>
                                                            <w:div w:id="17580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923">
                                                      <w:marLeft w:val="0"/>
                                                      <w:marRight w:val="0"/>
                                                      <w:marTop w:val="180"/>
                                                      <w:marBottom w:val="180"/>
                                                      <w:divBdr>
                                                        <w:top w:val="none" w:sz="0" w:space="0" w:color="auto"/>
                                                        <w:left w:val="none" w:sz="0" w:space="0" w:color="auto"/>
                                                        <w:bottom w:val="none" w:sz="0" w:space="0" w:color="auto"/>
                                                        <w:right w:val="none" w:sz="0" w:space="0" w:color="auto"/>
                                                      </w:divBdr>
                                                      <w:divsChild>
                                                        <w:div w:id="1014772689">
                                                          <w:marLeft w:val="480"/>
                                                          <w:marRight w:val="0"/>
                                                          <w:marTop w:val="0"/>
                                                          <w:marBottom w:val="0"/>
                                                          <w:divBdr>
                                                            <w:top w:val="none" w:sz="0" w:space="0" w:color="auto"/>
                                                            <w:left w:val="none" w:sz="0" w:space="0" w:color="auto"/>
                                                            <w:bottom w:val="none" w:sz="0" w:space="0" w:color="auto"/>
                                                            <w:right w:val="none" w:sz="0" w:space="0" w:color="auto"/>
                                                          </w:divBdr>
                                                          <w:divsChild>
                                                            <w:div w:id="10446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5092">
                                                      <w:marLeft w:val="0"/>
                                                      <w:marRight w:val="0"/>
                                                      <w:marTop w:val="180"/>
                                                      <w:marBottom w:val="180"/>
                                                      <w:divBdr>
                                                        <w:top w:val="none" w:sz="0" w:space="0" w:color="auto"/>
                                                        <w:left w:val="none" w:sz="0" w:space="0" w:color="auto"/>
                                                        <w:bottom w:val="none" w:sz="0" w:space="0" w:color="auto"/>
                                                        <w:right w:val="none" w:sz="0" w:space="0" w:color="auto"/>
                                                      </w:divBdr>
                                                      <w:divsChild>
                                                        <w:div w:id="954869182">
                                                          <w:marLeft w:val="480"/>
                                                          <w:marRight w:val="0"/>
                                                          <w:marTop w:val="0"/>
                                                          <w:marBottom w:val="0"/>
                                                          <w:divBdr>
                                                            <w:top w:val="none" w:sz="0" w:space="0" w:color="auto"/>
                                                            <w:left w:val="none" w:sz="0" w:space="0" w:color="auto"/>
                                                            <w:bottom w:val="none" w:sz="0" w:space="0" w:color="auto"/>
                                                            <w:right w:val="none" w:sz="0" w:space="0" w:color="auto"/>
                                                          </w:divBdr>
                                                          <w:divsChild>
                                                            <w:div w:id="1817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378629">
      <w:bodyDiv w:val="1"/>
      <w:marLeft w:val="0"/>
      <w:marRight w:val="0"/>
      <w:marTop w:val="0"/>
      <w:marBottom w:val="0"/>
      <w:divBdr>
        <w:top w:val="none" w:sz="0" w:space="0" w:color="auto"/>
        <w:left w:val="none" w:sz="0" w:space="0" w:color="auto"/>
        <w:bottom w:val="none" w:sz="0" w:space="0" w:color="auto"/>
        <w:right w:val="none" w:sz="0" w:space="0" w:color="auto"/>
      </w:divBdr>
      <w:divsChild>
        <w:div w:id="1044715129">
          <w:marLeft w:val="0"/>
          <w:marRight w:val="0"/>
          <w:marTop w:val="0"/>
          <w:marBottom w:val="0"/>
          <w:divBdr>
            <w:top w:val="none" w:sz="0" w:space="0" w:color="auto"/>
            <w:left w:val="none" w:sz="0" w:space="0" w:color="auto"/>
            <w:bottom w:val="none" w:sz="0" w:space="0" w:color="auto"/>
            <w:right w:val="none" w:sz="0" w:space="0" w:color="auto"/>
          </w:divBdr>
          <w:divsChild>
            <w:div w:id="1987972163">
              <w:marLeft w:val="0"/>
              <w:marRight w:val="0"/>
              <w:marTop w:val="0"/>
              <w:marBottom w:val="0"/>
              <w:divBdr>
                <w:top w:val="none" w:sz="0" w:space="0" w:color="auto"/>
                <w:left w:val="none" w:sz="0" w:space="0" w:color="auto"/>
                <w:bottom w:val="none" w:sz="0" w:space="0" w:color="auto"/>
                <w:right w:val="none" w:sz="0" w:space="0" w:color="auto"/>
              </w:divBdr>
              <w:divsChild>
                <w:div w:id="251013700">
                  <w:marLeft w:val="0"/>
                  <w:marRight w:val="0"/>
                  <w:marTop w:val="0"/>
                  <w:marBottom w:val="0"/>
                  <w:divBdr>
                    <w:top w:val="none" w:sz="0" w:space="0" w:color="auto"/>
                    <w:left w:val="none" w:sz="0" w:space="0" w:color="auto"/>
                    <w:bottom w:val="none" w:sz="0" w:space="0" w:color="auto"/>
                    <w:right w:val="none" w:sz="0" w:space="0" w:color="auto"/>
                  </w:divBdr>
                  <w:divsChild>
                    <w:div w:id="9889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05">
              <w:marLeft w:val="0"/>
              <w:marRight w:val="0"/>
              <w:marTop w:val="0"/>
              <w:marBottom w:val="0"/>
              <w:divBdr>
                <w:top w:val="none" w:sz="0" w:space="0" w:color="auto"/>
                <w:left w:val="none" w:sz="0" w:space="0" w:color="auto"/>
                <w:bottom w:val="none" w:sz="0" w:space="0" w:color="auto"/>
                <w:right w:val="none" w:sz="0" w:space="0" w:color="auto"/>
              </w:divBdr>
            </w:div>
            <w:div w:id="903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465">
      <w:bodyDiv w:val="1"/>
      <w:marLeft w:val="0"/>
      <w:marRight w:val="0"/>
      <w:marTop w:val="0"/>
      <w:marBottom w:val="0"/>
      <w:divBdr>
        <w:top w:val="none" w:sz="0" w:space="0" w:color="auto"/>
        <w:left w:val="none" w:sz="0" w:space="0" w:color="auto"/>
        <w:bottom w:val="none" w:sz="0" w:space="0" w:color="auto"/>
        <w:right w:val="none" w:sz="0" w:space="0" w:color="auto"/>
      </w:divBdr>
      <w:divsChild>
        <w:div w:id="2007896934">
          <w:marLeft w:val="0"/>
          <w:marRight w:val="0"/>
          <w:marTop w:val="0"/>
          <w:marBottom w:val="0"/>
          <w:divBdr>
            <w:top w:val="none" w:sz="0" w:space="0" w:color="auto"/>
            <w:left w:val="none" w:sz="0" w:space="0" w:color="auto"/>
            <w:bottom w:val="none" w:sz="0" w:space="0" w:color="auto"/>
            <w:right w:val="none" w:sz="0" w:space="0" w:color="auto"/>
          </w:divBdr>
          <w:divsChild>
            <w:div w:id="1569342847">
              <w:marLeft w:val="0"/>
              <w:marRight w:val="0"/>
              <w:marTop w:val="180"/>
              <w:marBottom w:val="180"/>
              <w:divBdr>
                <w:top w:val="none" w:sz="0" w:space="0" w:color="auto"/>
                <w:left w:val="none" w:sz="0" w:space="0" w:color="auto"/>
                <w:bottom w:val="none" w:sz="0" w:space="0" w:color="auto"/>
                <w:right w:val="none" w:sz="0" w:space="0" w:color="auto"/>
              </w:divBdr>
              <w:divsChild>
                <w:div w:id="1827471833">
                  <w:marLeft w:val="480"/>
                  <w:marRight w:val="0"/>
                  <w:marTop w:val="0"/>
                  <w:marBottom w:val="0"/>
                  <w:divBdr>
                    <w:top w:val="none" w:sz="0" w:space="0" w:color="auto"/>
                    <w:left w:val="none" w:sz="0" w:space="0" w:color="auto"/>
                    <w:bottom w:val="none" w:sz="0" w:space="0" w:color="auto"/>
                    <w:right w:val="none" w:sz="0" w:space="0" w:color="auto"/>
                  </w:divBdr>
                </w:div>
              </w:divsChild>
            </w:div>
            <w:div w:id="70086161">
              <w:marLeft w:val="0"/>
              <w:marRight w:val="0"/>
              <w:marTop w:val="180"/>
              <w:marBottom w:val="180"/>
              <w:divBdr>
                <w:top w:val="none" w:sz="0" w:space="0" w:color="auto"/>
                <w:left w:val="none" w:sz="0" w:space="0" w:color="auto"/>
                <w:bottom w:val="none" w:sz="0" w:space="0" w:color="auto"/>
                <w:right w:val="none" w:sz="0" w:space="0" w:color="auto"/>
              </w:divBdr>
              <w:divsChild>
                <w:div w:id="837384517">
                  <w:marLeft w:val="480"/>
                  <w:marRight w:val="0"/>
                  <w:marTop w:val="0"/>
                  <w:marBottom w:val="0"/>
                  <w:divBdr>
                    <w:top w:val="none" w:sz="0" w:space="0" w:color="auto"/>
                    <w:left w:val="none" w:sz="0" w:space="0" w:color="auto"/>
                    <w:bottom w:val="none" w:sz="0" w:space="0" w:color="auto"/>
                    <w:right w:val="none" w:sz="0" w:space="0" w:color="auto"/>
                  </w:divBdr>
                </w:div>
              </w:divsChild>
            </w:div>
            <w:div w:id="121045961">
              <w:marLeft w:val="0"/>
              <w:marRight w:val="0"/>
              <w:marTop w:val="180"/>
              <w:marBottom w:val="180"/>
              <w:divBdr>
                <w:top w:val="none" w:sz="0" w:space="0" w:color="auto"/>
                <w:left w:val="none" w:sz="0" w:space="0" w:color="auto"/>
                <w:bottom w:val="none" w:sz="0" w:space="0" w:color="auto"/>
                <w:right w:val="none" w:sz="0" w:space="0" w:color="auto"/>
              </w:divBdr>
              <w:divsChild>
                <w:div w:id="1030185013">
                  <w:marLeft w:val="480"/>
                  <w:marRight w:val="0"/>
                  <w:marTop w:val="0"/>
                  <w:marBottom w:val="0"/>
                  <w:divBdr>
                    <w:top w:val="none" w:sz="0" w:space="0" w:color="auto"/>
                    <w:left w:val="none" w:sz="0" w:space="0" w:color="auto"/>
                    <w:bottom w:val="none" w:sz="0" w:space="0" w:color="auto"/>
                    <w:right w:val="none" w:sz="0" w:space="0" w:color="auto"/>
                  </w:divBdr>
                </w:div>
              </w:divsChild>
            </w:div>
            <w:div w:id="5137966">
              <w:marLeft w:val="0"/>
              <w:marRight w:val="0"/>
              <w:marTop w:val="180"/>
              <w:marBottom w:val="180"/>
              <w:divBdr>
                <w:top w:val="none" w:sz="0" w:space="0" w:color="auto"/>
                <w:left w:val="none" w:sz="0" w:space="0" w:color="auto"/>
                <w:bottom w:val="none" w:sz="0" w:space="0" w:color="auto"/>
                <w:right w:val="none" w:sz="0" w:space="0" w:color="auto"/>
              </w:divBdr>
              <w:divsChild>
                <w:div w:id="1152595792">
                  <w:marLeft w:val="480"/>
                  <w:marRight w:val="0"/>
                  <w:marTop w:val="0"/>
                  <w:marBottom w:val="0"/>
                  <w:divBdr>
                    <w:top w:val="none" w:sz="0" w:space="0" w:color="auto"/>
                    <w:left w:val="none" w:sz="0" w:space="0" w:color="auto"/>
                    <w:bottom w:val="none" w:sz="0" w:space="0" w:color="auto"/>
                    <w:right w:val="none" w:sz="0" w:space="0" w:color="auto"/>
                  </w:divBdr>
                </w:div>
              </w:divsChild>
            </w:div>
            <w:div w:id="1518272783">
              <w:marLeft w:val="0"/>
              <w:marRight w:val="0"/>
              <w:marTop w:val="180"/>
              <w:marBottom w:val="180"/>
              <w:divBdr>
                <w:top w:val="none" w:sz="0" w:space="0" w:color="auto"/>
                <w:left w:val="none" w:sz="0" w:space="0" w:color="auto"/>
                <w:bottom w:val="none" w:sz="0" w:space="0" w:color="auto"/>
                <w:right w:val="none" w:sz="0" w:space="0" w:color="auto"/>
              </w:divBdr>
              <w:divsChild>
                <w:div w:id="520360880">
                  <w:marLeft w:val="480"/>
                  <w:marRight w:val="0"/>
                  <w:marTop w:val="0"/>
                  <w:marBottom w:val="0"/>
                  <w:divBdr>
                    <w:top w:val="none" w:sz="0" w:space="0" w:color="auto"/>
                    <w:left w:val="none" w:sz="0" w:space="0" w:color="auto"/>
                    <w:bottom w:val="none" w:sz="0" w:space="0" w:color="auto"/>
                    <w:right w:val="none" w:sz="0" w:space="0" w:color="auto"/>
                  </w:divBdr>
                </w:div>
              </w:divsChild>
            </w:div>
            <w:div w:id="1708873403">
              <w:marLeft w:val="0"/>
              <w:marRight w:val="0"/>
              <w:marTop w:val="180"/>
              <w:marBottom w:val="180"/>
              <w:divBdr>
                <w:top w:val="none" w:sz="0" w:space="0" w:color="auto"/>
                <w:left w:val="none" w:sz="0" w:space="0" w:color="auto"/>
                <w:bottom w:val="none" w:sz="0" w:space="0" w:color="auto"/>
                <w:right w:val="none" w:sz="0" w:space="0" w:color="auto"/>
              </w:divBdr>
              <w:divsChild>
                <w:div w:id="913781983">
                  <w:marLeft w:val="480"/>
                  <w:marRight w:val="0"/>
                  <w:marTop w:val="0"/>
                  <w:marBottom w:val="0"/>
                  <w:divBdr>
                    <w:top w:val="none" w:sz="0" w:space="0" w:color="auto"/>
                    <w:left w:val="none" w:sz="0" w:space="0" w:color="auto"/>
                    <w:bottom w:val="none" w:sz="0" w:space="0" w:color="auto"/>
                    <w:right w:val="none" w:sz="0" w:space="0" w:color="auto"/>
                  </w:divBdr>
                </w:div>
              </w:divsChild>
            </w:div>
            <w:div w:id="50613807">
              <w:marLeft w:val="0"/>
              <w:marRight w:val="0"/>
              <w:marTop w:val="180"/>
              <w:marBottom w:val="180"/>
              <w:divBdr>
                <w:top w:val="none" w:sz="0" w:space="0" w:color="auto"/>
                <w:left w:val="none" w:sz="0" w:space="0" w:color="auto"/>
                <w:bottom w:val="none" w:sz="0" w:space="0" w:color="auto"/>
                <w:right w:val="none" w:sz="0" w:space="0" w:color="auto"/>
              </w:divBdr>
              <w:divsChild>
                <w:div w:id="1715764596">
                  <w:marLeft w:val="480"/>
                  <w:marRight w:val="0"/>
                  <w:marTop w:val="0"/>
                  <w:marBottom w:val="0"/>
                  <w:divBdr>
                    <w:top w:val="none" w:sz="0" w:space="0" w:color="auto"/>
                    <w:left w:val="none" w:sz="0" w:space="0" w:color="auto"/>
                    <w:bottom w:val="none" w:sz="0" w:space="0" w:color="auto"/>
                    <w:right w:val="none" w:sz="0" w:space="0" w:color="auto"/>
                  </w:divBdr>
                </w:div>
              </w:divsChild>
            </w:div>
            <w:div w:id="354844445">
              <w:marLeft w:val="0"/>
              <w:marRight w:val="0"/>
              <w:marTop w:val="180"/>
              <w:marBottom w:val="180"/>
              <w:divBdr>
                <w:top w:val="none" w:sz="0" w:space="0" w:color="auto"/>
                <w:left w:val="none" w:sz="0" w:space="0" w:color="auto"/>
                <w:bottom w:val="none" w:sz="0" w:space="0" w:color="auto"/>
                <w:right w:val="none" w:sz="0" w:space="0" w:color="auto"/>
              </w:divBdr>
              <w:divsChild>
                <w:div w:id="14235539">
                  <w:marLeft w:val="480"/>
                  <w:marRight w:val="0"/>
                  <w:marTop w:val="0"/>
                  <w:marBottom w:val="0"/>
                  <w:divBdr>
                    <w:top w:val="none" w:sz="0" w:space="0" w:color="auto"/>
                    <w:left w:val="none" w:sz="0" w:space="0" w:color="auto"/>
                    <w:bottom w:val="none" w:sz="0" w:space="0" w:color="auto"/>
                    <w:right w:val="none" w:sz="0" w:space="0" w:color="auto"/>
                  </w:divBdr>
                </w:div>
              </w:divsChild>
            </w:div>
            <w:div w:id="1661889862">
              <w:marLeft w:val="0"/>
              <w:marRight w:val="0"/>
              <w:marTop w:val="180"/>
              <w:marBottom w:val="180"/>
              <w:divBdr>
                <w:top w:val="none" w:sz="0" w:space="0" w:color="auto"/>
                <w:left w:val="none" w:sz="0" w:space="0" w:color="auto"/>
                <w:bottom w:val="none" w:sz="0" w:space="0" w:color="auto"/>
                <w:right w:val="none" w:sz="0" w:space="0" w:color="auto"/>
              </w:divBdr>
              <w:divsChild>
                <w:div w:id="441530875">
                  <w:marLeft w:val="480"/>
                  <w:marRight w:val="0"/>
                  <w:marTop w:val="0"/>
                  <w:marBottom w:val="0"/>
                  <w:divBdr>
                    <w:top w:val="none" w:sz="0" w:space="0" w:color="auto"/>
                    <w:left w:val="none" w:sz="0" w:space="0" w:color="auto"/>
                    <w:bottom w:val="none" w:sz="0" w:space="0" w:color="auto"/>
                    <w:right w:val="none" w:sz="0" w:space="0" w:color="auto"/>
                  </w:divBdr>
                </w:div>
              </w:divsChild>
            </w:div>
            <w:div w:id="407456546">
              <w:marLeft w:val="0"/>
              <w:marRight w:val="0"/>
              <w:marTop w:val="180"/>
              <w:marBottom w:val="0"/>
              <w:divBdr>
                <w:top w:val="none" w:sz="0" w:space="0" w:color="auto"/>
                <w:left w:val="none" w:sz="0" w:space="0" w:color="auto"/>
                <w:bottom w:val="none" w:sz="0" w:space="0" w:color="auto"/>
                <w:right w:val="none" w:sz="0" w:space="0" w:color="auto"/>
              </w:divBdr>
              <w:divsChild>
                <w:div w:id="9627353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5471">
      <w:bodyDiv w:val="1"/>
      <w:marLeft w:val="0"/>
      <w:marRight w:val="0"/>
      <w:marTop w:val="0"/>
      <w:marBottom w:val="0"/>
      <w:divBdr>
        <w:top w:val="none" w:sz="0" w:space="0" w:color="auto"/>
        <w:left w:val="none" w:sz="0" w:space="0" w:color="auto"/>
        <w:bottom w:val="none" w:sz="0" w:space="0" w:color="auto"/>
        <w:right w:val="none" w:sz="0" w:space="0" w:color="auto"/>
      </w:divBdr>
    </w:div>
    <w:div w:id="1497570455">
      <w:bodyDiv w:val="1"/>
      <w:marLeft w:val="0"/>
      <w:marRight w:val="0"/>
      <w:marTop w:val="0"/>
      <w:marBottom w:val="0"/>
      <w:divBdr>
        <w:top w:val="none" w:sz="0" w:space="0" w:color="auto"/>
        <w:left w:val="none" w:sz="0" w:space="0" w:color="auto"/>
        <w:bottom w:val="none" w:sz="0" w:space="0" w:color="auto"/>
        <w:right w:val="none" w:sz="0" w:space="0" w:color="auto"/>
      </w:divBdr>
      <w:divsChild>
        <w:div w:id="581569752">
          <w:marLeft w:val="0"/>
          <w:marRight w:val="0"/>
          <w:marTop w:val="60"/>
          <w:marBottom w:val="0"/>
          <w:divBdr>
            <w:top w:val="none" w:sz="0" w:space="0" w:color="auto"/>
            <w:left w:val="none" w:sz="0" w:space="0" w:color="auto"/>
            <w:bottom w:val="none" w:sz="0" w:space="0" w:color="auto"/>
            <w:right w:val="none" w:sz="0" w:space="0" w:color="auto"/>
          </w:divBdr>
          <w:divsChild>
            <w:div w:id="460198951">
              <w:marLeft w:val="0"/>
              <w:marRight w:val="0"/>
              <w:marTop w:val="0"/>
              <w:marBottom w:val="210"/>
              <w:divBdr>
                <w:top w:val="none" w:sz="0" w:space="0" w:color="auto"/>
                <w:left w:val="none" w:sz="0" w:space="0" w:color="auto"/>
                <w:bottom w:val="none" w:sz="0" w:space="0" w:color="auto"/>
                <w:right w:val="none" w:sz="0" w:space="0" w:color="auto"/>
              </w:divBdr>
            </w:div>
            <w:div w:id="1960451625">
              <w:marLeft w:val="0"/>
              <w:marRight w:val="0"/>
              <w:marTop w:val="0"/>
              <w:marBottom w:val="0"/>
              <w:divBdr>
                <w:top w:val="none" w:sz="0" w:space="0" w:color="auto"/>
                <w:left w:val="none" w:sz="0" w:space="0" w:color="auto"/>
                <w:bottom w:val="none" w:sz="0" w:space="0" w:color="auto"/>
                <w:right w:val="none" w:sz="0" w:space="0" w:color="auto"/>
              </w:divBdr>
              <w:divsChild>
                <w:div w:id="416563139">
                  <w:marLeft w:val="0"/>
                  <w:marRight w:val="0"/>
                  <w:marTop w:val="210"/>
                  <w:marBottom w:val="210"/>
                  <w:divBdr>
                    <w:top w:val="none" w:sz="0" w:space="0" w:color="auto"/>
                    <w:left w:val="none" w:sz="0" w:space="0" w:color="auto"/>
                    <w:bottom w:val="none" w:sz="0" w:space="0" w:color="auto"/>
                    <w:right w:val="none" w:sz="0" w:space="0" w:color="auto"/>
                  </w:divBdr>
                  <w:divsChild>
                    <w:div w:id="963579949">
                      <w:marLeft w:val="480"/>
                      <w:marRight w:val="0"/>
                      <w:marTop w:val="0"/>
                      <w:marBottom w:val="0"/>
                      <w:divBdr>
                        <w:top w:val="none" w:sz="0" w:space="0" w:color="auto"/>
                        <w:left w:val="none" w:sz="0" w:space="0" w:color="auto"/>
                        <w:bottom w:val="none" w:sz="0" w:space="0" w:color="auto"/>
                        <w:right w:val="none" w:sz="0" w:space="0" w:color="auto"/>
                      </w:divBdr>
                      <w:divsChild>
                        <w:div w:id="1499267404">
                          <w:marLeft w:val="0"/>
                          <w:marRight w:val="0"/>
                          <w:marTop w:val="0"/>
                          <w:marBottom w:val="0"/>
                          <w:divBdr>
                            <w:top w:val="none" w:sz="0" w:space="0" w:color="auto"/>
                            <w:left w:val="none" w:sz="0" w:space="0" w:color="auto"/>
                            <w:bottom w:val="none" w:sz="0" w:space="0" w:color="auto"/>
                            <w:right w:val="none" w:sz="0" w:space="0" w:color="auto"/>
                          </w:divBdr>
                          <w:divsChild>
                            <w:div w:id="830408004">
                              <w:marLeft w:val="0"/>
                              <w:marRight w:val="0"/>
                              <w:marTop w:val="210"/>
                              <w:marBottom w:val="210"/>
                              <w:divBdr>
                                <w:top w:val="none" w:sz="0" w:space="0" w:color="auto"/>
                                <w:left w:val="none" w:sz="0" w:space="0" w:color="auto"/>
                                <w:bottom w:val="none" w:sz="0" w:space="0" w:color="auto"/>
                                <w:right w:val="none" w:sz="0" w:space="0" w:color="auto"/>
                              </w:divBdr>
                              <w:divsChild>
                                <w:div w:id="900284855">
                                  <w:marLeft w:val="480"/>
                                  <w:marRight w:val="0"/>
                                  <w:marTop w:val="0"/>
                                  <w:marBottom w:val="0"/>
                                  <w:divBdr>
                                    <w:top w:val="none" w:sz="0" w:space="0" w:color="auto"/>
                                    <w:left w:val="none" w:sz="0" w:space="0" w:color="auto"/>
                                    <w:bottom w:val="none" w:sz="0" w:space="0" w:color="auto"/>
                                    <w:right w:val="none" w:sz="0" w:space="0" w:color="auto"/>
                                  </w:divBdr>
                                </w:div>
                              </w:divsChild>
                            </w:div>
                            <w:div w:id="927495345">
                              <w:marLeft w:val="0"/>
                              <w:marRight w:val="0"/>
                              <w:marTop w:val="210"/>
                              <w:marBottom w:val="210"/>
                              <w:divBdr>
                                <w:top w:val="none" w:sz="0" w:space="0" w:color="auto"/>
                                <w:left w:val="none" w:sz="0" w:space="0" w:color="auto"/>
                                <w:bottom w:val="none" w:sz="0" w:space="0" w:color="auto"/>
                                <w:right w:val="none" w:sz="0" w:space="0" w:color="auto"/>
                              </w:divBdr>
                              <w:divsChild>
                                <w:div w:id="296492422">
                                  <w:marLeft w:val="480"/>
                                  <w:marRight w:val="0"/>
                                  <w:marTop w:val="0"/>
                                  <w:marBottom w:val="0"/>
                                  <w:divBdr>
                                    <w:top w:val="none" w:sz="0" w:space="0" w:color="auto"/>
                                    <w:left w:val="none" w:sz="0" w:space="0" w:color="auto"/>
                                    <w:bottom w:val="none" w:sz="0" w:space="0" w:color="auto"/>
                                    <w:right w:val="none" w:sz="0" w:space="0" w:color="auto"/>
                                  </w:divBdr>
                                </w:div>
                              </w:divsChild>
                            </w:div>
                            <w:div w:id="191265966">
                              <w:marLeft w:val="0"/>
                              <w:marRight w:val="0"/>
                              <w:marTop w:val="210"/>
                              <w:marBottom w:val="0"/>
                              <w:divBdr>
                                <w:top w:val="none" w:sz="0" w:space="0" w:color="auto"/>
                                <w:left w:val="none" w:sz="0" w:space="0" w:color="auto"/>
                                <w:bottom w:val="none" w:sz="0" w:space="0" w:color="auto"/>
                                <w:right w:val="none" w:sz="0" w:space="0" w:color="auto"/>
                              </w:divBdr>
                              <w:divsChild>
                                <w:div w:id="1266771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1989">
                  <w:marLeft w:val="0"/>
                  <w:marRight w:val="0"/>
                  <w:marTop w:val="210"/>
                  <w:marBottom w:val="0"/>
                  <w:divBdr>
                    <w:top w:val="none" w:sz="0" w:space="0" w:color="auto"/>
                    <w:left w:val="none" w:sz="0" w:space="0" w:color="auto"/>
                    <w:bottom w:val="none" w:sz="0" w:space="0" w:color="auto"/>
                    <w:right w:val="none" w:sz="0" w:space="0" w:color="auto"/>
                  </w:divBdr>
                  <w:divsChild>
                    <w:div w:id="10811761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5343">
      <w:bodyDiv w:val="1"/>
      <w:marLeft w:val="0"/>
      <w:marRight w:val="0"/>
      <w:marTop w:val="0"/>
      <w:marBottom w:val="0"/>
      <w:divBdr>
        <w:top w:val="none" w:sz="0" w:space="0" w:color="auto"/>
        <w:left w:val="none" w:sz="0" w:space="0" w:color="auto"/>
        <w:bottom w:val="none" w:sz="0" w:space="0" w:color="auto"/>
        <w:right w:val="none" w:sz="0" w:space="0" w:color="auto"/>
      </w:divBdr>
      <w:divsChild>
        <w:div w:id="325255171">
          <w:marLeft w:val="0"/>
          <w:marRight w:val="0"/>
          <w:marTop w:val="60"/>
          <w:marBottom w:val="0"/>
          <w:divBdr>
            <w:top w:val="none" w:sz="0" w:space="0" w:color="auto"/>
            <w:left w:val="none" w:sz="0" w:space="0" w:color="auto"/>
            <w:bottom w:val="none" w:sz="0" w:space="0" w:color="auto"/>
            <w:right w:val="none" w:sz="0" w:space="0" w:color="auto"/>
          </w:divBdr>
          <w:divsChild>
            <w:div w:id="5575949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14014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tmorris.org/images/Design_Guidelines_-_FINAL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EF20-0596-46DF-8FC0-77A25C44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Aguello</dc:creator>
  <cp:lastModifiedBy>Nina DiGregorio</cp:lastModifiedBy>
  <cp:revision>3</cp:revision>
  <cp:lastPrinted>2018-09-18T13:29:00Z</cp:lastPrinted>
  <dcterms:created xsi:type="dcterms:W3CDTF">2018-09-18T13:14:00Z</dcterms:created>
  <dcterms:modified xsi:type="dcterms:W3CDTF">2018-09-18T13:31:00Z</dcterms:modified>
</cp:coreProperties>
</file>